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0B" w:rsidRPr="0029140B" w:rsidRDefault="0029140B" w:rsidP="0029140B">
      <w:pPr>
        <w:pStyle w:val="a3"/>
        <w:spacing w:line="360" w:lineRule="auto"/>
        <w:ind w:firstLine="709"/>
        <w:jc w:val="center"/>
        <w:rPr>
          <w:rFonts w:ascii="Times New Roman" w:hAnsi="Times New Roman" w:cs="Times New Roman"/>
          <w:sz w:val="28"/>
          <w:szCs w:val="28"/>
        </w:rPr>
      </w:pPr>
      <w:r w:rsidRPr="0029140B">
        <w:rPr>
          <w:rFonts w:ascii="Times New Roman" w:hAnsi="Times New Roman" w:cs="Times New Roman"/>
          <w:sz w:val="28"/>
          <w:szCs w:val="28"/>
        </w:rPr>
        <w:fldChar w:fldCharType="begin"/>
      </w:r>
      <w:r w:rsidRPr="0029140B">
        <w:rPr>
          <w:rFonts w:ascii="Times New Roman" w:hAnsi="Times New Roman" w:cs="Times New Roman"/>
          <w:sz w:val="28"/>
          <w:szCs w:val="28"/>
        </w:rPr>
        <w:instrText xml:space="preserve"> HYPERLINK "http://srpov.gosnadzor.ru/activity/public/2020/%D0%94%D0%BE%D0%BA%D0%BB%D0%B0%D0%B4%20%D0%BF%D1%83%D0%B1%D0%BB%D0%B8%D1%87%D0%BD%D0%BE%D0%B5.docx" </w:instrText>
      </w:r>
      <w:r w:rsidRPr="0029140B">
        <w:rPr>
          <w:rFonts w:ascii="Times New Roman" w:hAnsi="Times New Roman" w:cs="Times New Roman"/>
          <w:sz w:val="28"/>
          <w:szCs w:val="28"/>
        </w:rPr>
        <w:fldChar w:fldCharType="separate"/>
      </w:r>
      <w:r w:rsidRPr="0029140B">
        <w:rPr>
          <w:rStyle w:val="a9"/>
          <w:rFonts w:ascii="Times New Roman" w:hAnsi="Times New Roman" w:cs="Times New Roman"/>
          <w:b/>
          <w:color w:val="auto"/>
          <w:sz w:val="28"/>
          <w:szCs w:val="28"/>
          <w:u w:val="none"/>
        </w:rPr>
        <w:t xml:space="preserve">О результатах предоставления государственных услуг Средне-Поволжским управлением </w:t>
      </w:r>
      <w:proofErr w:type="spellStart"/>
      <w:r w:rsidRPr="0029140B">
        <w:rPr>
          <w:rStyle w:val="a9"/>
          <w:rFonts w:ascii="Times New Roman" w:hAnsi="Times New Roman" w:cs="Times New Roman"/>
          <w:b/>
          <w:color w:val="auto"/>
          <w:sz w:val="28"/>
          <w:szCs w:val="28"/>
          <w:u w:val="none"/>
        </w:rPr>
        <w:t>Ростехнадзора</w:t>
      </w:r>
      <w:proofErr w:type="spellEnd"/>
      <w:r w:rsidRPr="0029140B">
        <w:rPr>
          <w:rStyle w:val="a9"/>
          <w:rFonts w:ascii="Times New Roman" w:hAnsi="Times New Roman" w:cs="Times New Roman"/>
          <w:b/>
          <w:color w:val="auto"/>
          <w:sz w:val="28"/>
          <w:szCs w:val="28"/>
          <w:u w:val="none"/>
        </w:rPr>
        <w:t xml:space="preserve"> в </w:t>
      </w:r>
      <w:r w:rsidR="001101F8">
        <w:rPr>
          <w:rStyle w:val="a9"/>
          <w:rFonts w:ascii="Times New Roman" w:hAnsi="Times New Roman" w:cs="Times New Roman"/>
          <w:b/>
          <w:color w:val="auto"/>
          <w:sz w:val="28"/>
          <w:szCs w:val="28"/>
          <w:u w:val="none"/>
        </w:rPr>
        <w:t xml:space="preserve">2019 году </w:t>
      </w:r>
      <w:bookmarkStart w:id="0" w:name="_GoBack"/>
      <w:bookmarkEnd w:id="0"/>
      <w:r w:rsidRPr="0029140B">
        <w:rPr>
          <w:rStyle w:val="a9"/>
          <w:rFonts w:ascii="Times New Roman" w:hAnsi="Times New Roman" w:cs="Times New Roman"/>
          <w:b/>
          <w:color w:val="auto"/>
          <w:sz w:val="28"/>
          <w:szCs w:val="28"/>
          <w:u w:val="none"/>
          <w:lang w:val="en-US"/>
        </w:rPr>
        <w:t>I</w:t>
      </w:r>
      <w:r w:rsidRPr="0029140B">
        <w:rPr>
          <w:rStyle w:val="a9"/>
          <w:rFonts w:ascii="Times New Roman" w:hAnsi="Times New Roman" w:cs="Times New Roman"/>
          <w:b/>
          <w:color w:val="auto"/>
          <w:sz w:val="28"/>
          <w:szCs w:val="28"/>
          <w:u w:val="none"/>
        </w:rPr>
        <w:t> полугодии 2020 года</w:t>
      </w:r>
      <w:r w:rsidRPr="0029140B">
        <w:rPr>
          <w:rFonts w:ascii="Times New Roman" w:hAnsi="Times New Roman" w:cs="Times New Roman"/>
          <w:sz w:val="28"/>
          <w:szCs w:val="28"/>
        </w:rPr>
        <w:fldChar w:fldCharType="end"/>
      </w:r>
    </w:p>
    <w:p w:rsidR="0029140B" w:rsidRDefault="0029140B" w:rsidP="00B11761">
      <w:pPr>
        <w:pStyle w:val="a3"/>
        <w:spacing w:line="360" w:lineRule="auto"/>
        <w:ind w:firstLine="709"/>
        <w:jc w:val="both"/>
        <w:rPr>
          <w:rFonts w:ascii="Times New Roman" w:hAnsi="Times New Roman" w:cs="Times New Roman"/>
          <w:sz w:val="28"/>
          <w:szCs w:val="28"/>
        </w:rPr>
      </w:pPr>
    </w:p>
    <w:p w:rsidR="0029140B" w:rsidRPr="0029140B" w:rsidRDefault="0029140B" w:rsidP="0029140B">
      <w:pPr>
        <w:pStyle w:val="a3"/>
        <w:spacing w:line="360" w:lineRule="auto"/>
        <w:ind w:firstLine="709"/>
        <w:jc w:val="center"/>
        <w:rPr>
          <w:rFonts w:ascii="Times New Roman" w:hAnsi="Times New Roman" w:cs="Times New Roman"/>
          <w:b/>
          <w:sz w:val="28"/>
          <w:szCs w:val="28"/>
        </w:rPr>
      </w:pPr>
      <w:r w:rsidRPr="0029140B">
        <w:rPr>
          <w:rFonts w:ascii="Times New Roman" w:hAnsi="Times New Roman" w:cs="Times New Roman"/>
          <w:b/>
          <w:sz w:val="28"/>
          <w:szCs w:val="28"/>
        </w:rPr>
        <w:t>Слайд №1</w:t>
      </w:r>
    </w:p>
    <w:p w:rsidR="00DD7407" w:rsidRDefault="00162C24" w:rsidP="00B1176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w:t>
      </w:r>
      <w:r w:rsidR="0029140B">
        <w:rPr>
          <w:rFonts w:ascii="Times New Roman" w:hAnsi="Times New Roman" w:cs="Times New Roman"/>
          <w:sz w:val="28"/>
          <w:szCs w:val="28"/>
        </w:rPr>
        <w:t>Поволжским</w:t>
      </w:r>
      <w:r w:rsidR="00C0587B" w:rsidRPr="00347954">
        <w:rPr>
          <w:rFonts w:ascii="Times New Roman" w:hAnsi="Times New Roman" w:cs="Times New Roman"/>
          <w:sz w:val="28"/>
          <w:szCs w:val="28"/>
        </w:rPr>
        <w:t xml:space="preserve"> управление</w:t>
      </w:r>
      <w:r w:rsidR="0029140B">
        <w:rPr>
          <w:rFonts w:ascii="Times New Roman" w:hAnsi="Times New Roman" w:cs="Times New Roman"/>
          <w:sz w:val="28"/>
          <w:szCs w:val="28"/>
        </w:rPr>
        <w:t>м</w:t>
      </w:r>
      <w:r w:rsidR="00C0587B" w:rsidRPr="00347954">
        <w:rPr>
          <w:rFonts w:ascii="Times New Roman" w:hAnsi="Times New Roman" w:cs="Times New Roman"/>
          <w:sz w:val="28"/>
          <w:szCs w:val="28"/>
        </w:rPr>
        <w:t xml:space="preserve"> Федеральной службы по экологическому, технологическому и атомному надзору предоставляет</w:t>
      </w:r>
      <w:r w:rsidR="0029140B">
        <w:rPr>
          <w:rFonts w:ascii="Times New Roman" w:hAnsi="Times New Roman" w:cs="Times New Roman"/>
          <w:sz w:val="28"/>
          <w:szCs w:val="28"/>
        </w:rPr>
        <w:t xml:space="preserve"> порядка 17-ми государственных услуг, непосредственно из них 5 государственных услуг предоставляет </w:t>
      </w:r>
      <w:proofErr w:type="gramStart"/>
      <w:r w:rsidR="0029140B">
        <w:rPr>
          <w:rFonts w:ascii="Times New Roman" w:hAnsi="Times New Roman" w:cs="Times New Roman"/>
          <w:sz w:val="28"/>
          <w:szCs w:val="28"/>
        </w:rPr>
        <w:t>контрольно-аналитический</w:t>
      </w:r>
      <w:proofErr w:type="gramEnd"/>
      <w:r w:rsidR="0029140B">
        <w:rPr>
          <w:rFonts w:ascii="Times New Roman" w:hAnsi="Times New Roman" w:cs="Times New Roman"/>
          <w:sz w:val="28"/>
          <w:szCs w:val="28"/>
        </w:rPr>
        <w:t xml:space="preserve"> отдел, таких как:</w:t>
      </w:r>
    </w:p>
    <w:p w:rsidR="0029140B" w:rsidRPr="0029140B" w:rsidRDefault="0029140B" w:rsidP="0029140B">
      <w:pPr>
        <w:pStyle w:val="a3"/>
        <w:spacing w:line="360" w:lineRule="auto"/>
        <w:ind w:firstLine="709"/>
        <w:jc w:val="center"/>
        <w:rPr>
          <w:rFonts w:ascii="Times New Roman" w:hAnsi="Times New Roman" w:cs="Times New Roman"/>
          <w:b/>
          <w:sz w:val="28"/>
          <w:szCs w:val="28"/>
        </w:rPr>
      </w:pPr>
      <w:r w:rsidRPr="0029140B">
        <w:rPr>
          <w:rFonts w:ascii="Times New Roman" w:hAnsi="Times New Roman" w:cs="Times New Roman"/>
          <w:b/>
          <w:sz w:val="28"/>
          <w:szCs w:val="28"/>
        </w:rPr>
        <w:t>Слайд №</w:t>
      </w:r>
      <w:r>
        <w:rPr>
          <w:rFonts w:ascii="Times New Roman" w:hAnsi="Times New Roman" w:cs="Times New Roman"/>
          <w:b/>
          <w:sz w:val="28"/>
          <w:szCs w:val="28"/>
        </w:rPr>
        <w:t>2</w:t>
      </w:r>
    </w:p>
    <w:p w:rsidR="00DD7407" w:rsidRPr="00DD7407" w:rsidRDefault="00BE4259" w:rsidP="00B11761">
      <w:pPr>
        <w:pStyle w:val="a3"/>
        <w:spacing w:line="360" w:lineRule="auto"/>
        <w:ind w:firstLine="709"/>
        <w:jc w:val="both"/>
        <w:rPr>
          <w:rFonts w:ascii="Times New Roman" w:hAnsi="Times New Roman" w:cs="Times New Roman"/>
          <w:sz w:val="28"/>
          <w:szCs w:val="28"/>
        </w:rPr>
      </w:pPr>
      <w:r w:rsidRPr="00BE4259">
        <w:rPr>
          <w:rFonts w:ascii="Times New Roman" w:hAnsi="Times New Roman" w:cs="Times New Roman"/>
          <w:sz w:val="28"/>
          <w:szCs w:val="28"/>
        </w:rPr>
        <w:t xml:space="preserve">- </w:t>
      </w:r>
      <w:r w:rsidR="00DD7407" w:rsidRPr="00BE4259">
        <w:rPr>
          <w:rFonts w:ascii="Times New Roman" w:hAnsi="Times New Roman"/>
          <w:sz w:val="28"/>
          <w:szCs w:val="28"/>
        </w:rPr>
        <w:t>лицензирование</w:t>
      </w:r>
      <w:r w:rsidR="00DD7407" w:rsidRPr="00DD7407">
        <w:rPr>
          <w:rFonts w:ascii="Times New Roman" w:hAnsi="Times New Roman"/>
          <w:sz w:val="28"/>
          <w:szCs w:val="28"/>
        </w:rPr>
        <w:t xml:space="preserve"> деятельности по эксплуатации взрывопожароопасных и химически опасных производственных объектов I, II и III классов опасности</w:t>
      </w:r>
      <w:r w:rsidR="00851A0F">
        <w:rPr>
          <w:rFonts w:ascii="Times New Roman" w:hAnsi="Times New Roman"/>
          <w:sz w:val="28"/>
          <w:szCs w:val="28"/>
        </w:rPr>
        <w:t>;</w:t>
      </w:r>
      <w:r w:rsidR="00DD7407" w:rsidRPr="00BE4259">
        <w:rPr>
          <w:rFonts w:ascii="Times New Roman" w:hAnsi="Times New Roman"/>
          <w:sz w:val="28"/>
          <w:szCs w:val="28"/>
        </w:rPr>
        <w:t xml:space="preserve"> лицензирование</w:t>
      </w:r>
      <w:r w:rsidR="00DD7407" w:rsidRPr="00DD7407">
        <w:rPr>
          <w:rFonts w:ascii="Times New Roman" w:hAnsi="Times New Roman"/>
          <w:sz w:val="28"/>
          <w:szCs w:val="28"/>
        </w:rPr>
        <w:t xml:space="preserve"> производства маркшейдерских работ</w:t>
      </w:r>
      <w:r w:rsidR="00DD7407" w:rsidRPr="00BE4259">
        <w:rPr>
          <w:rFonts w:ascii="Times New Roman" w:hAnsi="Times New Roman"/>
          <w:sz w:val="28"/>
          <w:szCs w:val="28"/>
        </w:rPr>
        <w:t xml:space="preserve">; </w:t>
      </w:r>
    </w:p>
    <w:p w:rsidR="00DD7407" w:rsidRPr="00BE4259" w:rsidRDefault="007D3FB7" w:rsidP="00B1176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D7407" w:rsidRPr="00BE4259">
        <w:rPr>
          <w:rFonts w:ascii="Times New Roman" w:eastAsiaTheme="minorHAnsi" w:hAnsi="Times New Roman"/>
          <w:sz w:val="28"/>
          <w:szCs w:val="28"/>
        </w:rPr>
        <w:t>регистрация</w:t>
      </w:r>
      <w:r w:rsidR="00DD7407" w:rsidRPr="00DD7407">
        <w:rPr>
          <w:rFonts w:ascii="Times New Roman" w:eastAsiaTheme="minorHAnsi" w:hAnsi="Times New Roman"/>
          <w:sz w:val="28"/>
          <w:szCs w:val="28"/>
        </w:rPr>
        <w:t xml:space="preserve"> опасных производственных объектов и ведени</w:t>
      </w:r>
      <w:r w:rsidR="00BE4259" w:rsidRPr="00BE4259">
        <w:rPr>
          <w:rFonts w:ascii="Times New Roman" w:eastAsiaTheme="minorHAnsi" w:hAnsi="Times New Roman"/>
          <w:sz w:val="28"/>
          <w:szCs w:val="28"/>
        </w:rPr>
        <w:t>е</w:t>
      </w:r>
      <w:r w:rsidR="00DD7407" w:rsidRPr="00DD7407">
        <w:rPr>
          <w:rFonts w:ascii="Times New Roman" w:eastAsiaTheme="minorHAnsi" w:hAnsi="Times New Roman"/>
          <w:sz w:val="28"/>
          <w:szCs w:val="28"/>
        </w:rPr>
        <w:t xml:space="preserve"> государственного реестра о</w:t>
      </w:r>
      <w:r w:rsidR="00DD7407" w:rsidRPr="00BE4259">
        <w:rPr>
          <w:rFonts w:ascii="Times New Roman" w:eastAsiaTheme="minorHAnsi" w:hAnsi="Times New Roman"/>
          <w:sz w:val="28"/>
          <w:szCs w:val="28"/>
        </w:rPr>
        <w:t>пасных производственных объектов</w:t>
      </w:r>
      <w:r w:rsidR="002C7329">
        <w:rPr>
          <w:rFonts w:ascii="Times New Roman" w:eastAsiaTheme="minorHAnsi" w:hAnsi="Times New Roman"/>
          <w:sz w:val="28"/>
          <w:szCs w:val="28"/>
        </w:rPr>
        <w:t xml:space="preserve">; </w:t>
      </w:r>
    </w:p>
    <w:p w:rsidR="00DD7407" w:rsidRPr="00DD7407" w:rsidRDefault="00DD7407" w:rsidP="00B11761">
      <w:pPr>
        <w:spacing w:after="0" w:line="360" w:lineRule="auto"/>
        <w:ind w:firstLine="709"/>
        <w:jc w:val="both"/>
        <w:rPr>
          <w:rFonts w:ascii="Times New Roman" w:eastAsiaTheme="minorHAnsi" w:hAnsi="Times New Roman"/>
          <w:sz w:val="28"/>
          <w:szCs w:val="28"/>
        </w:rPr>
      </w:pPr>
      <w:r w:rsidRPr="00BE4259">
        <w:rPr>
          <w:rFonts w:ascii="Times New Roman" w:eastAsiaTheme="minorHAnsi" w:hAnsi="Times New Roman"/>
          <w:sz w:val="28"/>
          <w:szCs w:val="28"/>
        </w:rPr>
        <w:t xml:space="preserve">- </w:t>
      </w:r>
      <w:r w:rsidR="002C7329">
        <w:rPr>
          <w:rFonts w:ascii="Times New Roman" w:eastAsiaTheme="minorHAnsi" w:hAnsi="Times New Roman"/>
          <w:sz w:val="28"/>
          <w:szCs w:val="28"/>
        </w:rPr>
        <w:t>ведение</w:t>
      </w:r>
      <w:r w:rsidRPr="00DD7407">
        <w:rPr>
          <w:rFonts w:ascii="Times New Roman" w:eastAsiaTheme="minorHAnsi" w:hAnsi="Times New Roman"/>
          <w:sz w:val="28"/>
          <w:szCs w:val="28"/>
        </w:rPr>
        <w:t xml:space="preserve"> реестра заключений экспертизы промышленной безопасности</w:t>
      </w:r>
    </w:p>
    <w:p w:rsidR="00C0587B" w:rsidRDefault="00BE4259" w:rsidP="00B11761">
      <w:pPr>
        <w:spacing w:after="0" w:line="360" w:lineRule="auto"/>
        <w:ind w:firstLine="709"/>
        <w:jc w:val="both"/>
        <w:rPr>
          <w:rFonts w:ascii="Times New Roman" w:hAnsi="Times New Roman"/>
          <w:sz w:val="28"/>
          <w:szCs w:val="28"/>
        </w:rPr>
      </w:pPr>
      <w:r w:rsidRPr="00BE4259">
        <w:rPr>
          <w:rFonts w:ascii="Times New Roman" w:eastAsiaTheme="minorHAnsi" w:hAnsi="Times New Roman"/>
          <w:sz w:val="28"/>
          <w:szCs w:val="28"/>
        </w:rPr>
        <w:t>- прием и учет</w:t>
      </w:r>
      <w:r w:rsidR="00DD7407" w:rsidRPr="00DD7407">
        <w:rPr>
          <w:rFonts w:ascii="Times New Roman" w:eastAsiaTheme="minorHAnsi" w:hAnsi="Times New Roman"/>
          <w:sz w:val="28"/>
          <w:szCs w:val="28"/>
        </w:rPr>
        <w:t xml:space="preserve">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w:t>
      </w:r>
      <w:r w:rsidRPr="00BE4259">
        <w:rPr>
          <w:rFonts w:ascii="Times New Roman" w:eastAsiaTheme="minorHAnsi" w:hAnsi="Times New Roman"/>
          <w:sz w:val="28"/>
          <w:szCs w:val="28"/>
        </w:rPr>
        <w:t xml:space="preserve">ных и химически опасных производственных </w:t>
      </w:r>
      <w:r w:rsidR="00DD7407" w:rsidRPr="00DD7407">
        <w:rPr>
          <w:rFonts w:ascii="Times New Roman" w:eastAsiaTheme="minorHAnsi" w:hAnsi="Times New Roman"/>
          <w:sz w:val="28"/>
          <w:szCs w:val="28"/>
        </w:rPr>
        <w:t>объектов IV класса опасности</w:t>
      </w:r>
      <w:r w:rsidR="002C7329">
        <w:rPr>
          <w:rFonts w:ascii="Times New Roman" w:eastAsiaTheme="minorHAnsi" w:hAnsi="Times New Roman"/>
          <w:sz w:val="28"/>
          <w:szCs w:val="28"/>
        </w:rPr>
        <w:t xml:space="preserve"> </w:t>
      </w:r>
    </w:p>
    <w:p w:rsidR="002C7329" w:rsidRPr="00871EAC" w:rsidRDefault="002C7329" w:rsidP="00B11761">
      <w:pPr>
        <w:spacing w:after="0" w:line="360" w:lineRule="auto"/>
        <w:ind w:firstLine="709"/>
        <w:jc w:val="both"/>
        <w:rPr>
          <w:rFonts w:ascii="Times New Roman" w:eastAsiaTheme="minorHAnsi" w:hAnsi="Times New Roman"/>
          <w:sz w:val="28"/>
          <w:szCs w:val="28"/>
        </w:rPr>
      </w:pPr>
      <w:r w:rsidRPr="00871EAC">
        <w:rPr>
          <w:rFonts w:ascii="Times New Roman" w:hAnsi="Times New Roman"/>
          <w:sz w:val="28"/>
          <w:szCs w:val="28"/>
        </w:rPr>
        <w:t xml:space="preserve">- </w:t>
      </w:r>
      <w:r w:rsidR="00871EAC" w:rsidRPr="00871EAC">
        <w:rPr>
          <w:rFonts w:ascii="Times New Roman" w:hAnsi="Times New Roman"/>
          <w:sz w:val="28"/>
          <w:szCs w:val="28"/>
        </w:rPr>
        <w:t>организация</w:t>
      </w:r>
      <w:r w:rsidR="000451AD" w:rsidRPr="00871EAC">
        <w:rPr>
          <w:rFonts w:ascii="Times New Roman" w:hAnsi="Times New Roman"/>
          <w:sz w:val="28"/>
          <w:szCs w:val="28"/>
        </w:rPr>
        <w:t xml:space="preserve">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rsidR="000451AD" w:rsidRPr="00871EAC">
        <w:rPr>
          <w:rFonts w:ascii="Times New Roman" w:hAnsi="Times New Roman"/>
          <w:sz w:val="28"/>
          <w:szCs w:val="28"/>
        </w:rPr>
        <w:t>.</w:t>
      </w:r>
      <w:proofErr w:type="gramEnd"/>
      <w:r w:rsidR="00871EAC" w:rsidRPr="00871EAC">
        <w:rPr>
          <w:rFonts w:ascii="Times New Roman" w:hAnsi="Times New Roman"/>
          <w:sz w:val="28"/>
          <w:szCs w:val="28"/>
        </w:rPr>
        <w:t xml:space="preserve"> </w:t>
      </w:r>
      <w:r w:rsidR="00871EAC">
        <w:rPr>
          <w:rFonts w:ascii="Times New Roman" w:hAnsi="Times New Roman"/>
          <w:sz w:val="28"/>
          <w:szCs w:val="28"/>
        </w:rPr>
        <w:t>(</w:t>
      </w:r>
      <w:proofErr w:type="gramStart"/>
      <w:r w:rsidR="00871EAC">
        <w:rPr>
          <w:rFonts w:ascii="Times New Roman" w:hAnsi="Times New Roman"/>
          <w:sz w:val="28"/>
          <w:szCs w:val="28"/>
        </w:rPr>
        <w:t>с</w:t>
      </w:r>
      <w:proofErr w:type="gramEnd"/>
      <w:r w:rsidR="00871EAC">
        <w:rPr>
          <w:rFonts w:ascii="Times New Roman" w:hAnsi="Times New Roman"/>
          <w:sz w:val="28"/>
          <w:szCs w:val="28"/>
        </w:rPr>
        <w:t>лайд №1)</w:t>
      </w:r>
    </w:p>
    <w:p w:rsidR="00C0587B" w:rsidRPr="009D0DCE" w:rsidRDefault="00C0587B" w:rsidP="00B11761">
      <w:pPr>
        <w:pStyle w:val="a3"/>
        <w:spacing w:line="360" w:lineRule="auto"/>
        <w:ind w:firstLine="709"/>
        <w:jc w:val="both"/>
        <w:rPr>
          <w:rFonts w:ascii="Times New Roman" w:hAnsi="Times New Roman" w:cs="Times New Roman"/>
          <w:sz w:val="28"/>
          <w:szCs w:val="28"/>
        </w:rPr>
      </w:pPr>
      <w:r w:rsidRPr="000C481E">
        <w:rPr>
          <w:rFonts w:ascii="Times New Roman" w:hAnsi="Times New Roman"/>
          <w:b/>
          <w:sz w:val="28"/>
          <w:szCs w:val="28"/>
        </w:rPr>
        <w:t>Предоставление государственной услуги по лицензированию</w:t>
      </w:r>
      <w:r w:rsidR="00B11761">
        <w:rPr>
          <w:rFonts w:ascii="Times New Roman" w:hAnsi="Times New Roman"/>
          <w:sz w:val="28"/>
          <w:szCs w:val="28"/>
        </w:rPr>
        <w:t xml:space="preserve"> отдельных видов деятельности</w:t>
      </w:r>
      <w:r>
        <w:rPr>
          <w:rFonts w:ascii="Times New Roman" w:hAnsi="Times New Roman"/>
          <w:sz w:val="28"/>
          <w:szCs w:val="28"/>
        </w:rPr>
        <w:t xml:space="preserve"> осуществляется в соответствии со следующими нормативными правовыми актами:</w:t>
      </w:r>
    </w:p>
    <w:p w:rsidR="00C0587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t>-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w:t>
      </w:r>
    </w:p>
    <w:p w:rsidR="00C0587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Федеральным законом от 04.05.2011 № 99-ФЗ «О лицензировании отдельных видов деятельности»;</w:t>
      </w:r>
    </w:p>
    <w:p w:rsidR="00C0587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t>- Федеральным законом от 21.07.1997 № 116-ФЗ «О промышленной безопасности опасных производственных объектов»;</w:t>
      </w:r>
    </w:p>
    <w:p w:rsidR="00C0587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20FE0">
        <w:rPr>
          <w:rFonts w:ascii="Times New Roman" w:hAnsi="Times New Roman"/>
          <w:sz w:val="28"/>
          <w:szCs w:val="28"/>
        </w:rPr>
        <w:t>Федеральн</w:t>
      </w:r>
      <w:r>
        <w:rPr>
          <w:rFonts w:ascii="Times New Roman" w:hAnsi="Times New Roman"/>
          <w:sz w:val="28"/>
          <w:szCs w:val="28"/>
        </w:rPr>
        <w:t>ым</w:t>
      </w:r>
      <w:r w:rsidRPr="00220FE0">
        <w:rPr>
          <w:rFonts w:ascii="Times New Roman" w:hAnsi="Times New Roman"/>
          <w:sz w:val="28"/>
          <w:szCs w:val="28"/>
        </w:rPr>
        <w:t xml:space="preserve"> закон</w:t>
      </w:r>
      <w:r>
        <w:rPr>
          <w:rFonts w:ascii="Times New Roman" w:hAnsi="Times New Roman"/>
          <w:sz w:val="28"/>
          <w:szCs w:val="28"/>
        </w:rPr>
        <w:t>ом от</w:t>
      </w:r>
      <w:r w:rsidRPr="00220FE0">
        <w:rPr>
          <w:rFonts w:ascii="Times New Roman" w:hAnsi="Times New Roman"/>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C0587B" w:rsidRDefault="00F80A30" w:rsidP="00B11761">
      <w:pPr>
        <w:spacing w:after="0" w:line="360" w:lineRule="auto"/>
        <w:ind w:firstLine="709"/>
        <w:jc w:val="both"/>
        <w:rPr>
          <w:rFonts w:ascii="Times New Roman" w:hAnsi="Times New Roman"/>
          <w:sz w:val="28"/>
          <w:szCs w:val="28"/>
        </w:rPr>
      </w:pPr>
      <w:r>
        <w:rPr>
          <w:rFonts w:ascii="Times New Roman" w:hAnsi="Times New Roman"/>
          <w:sz w:val="28"/>
          <w:szCs w:val="28"/>
        </w:rPr>
        <w:t>- П</w:t>
      </w:r>
      <w:r w:rsidR="00C0587B" w:rsidRPr="00AC02EA">
        <w:rPr>
          <w:rFonts w:ascii="Times New Roman" w:hAnsi="Times New Roman"/>
          <w:sz w:val="28"/>
          <w:szCs w:val="28"/>
        </w:rPr>
        <w:t>остановлени</w:t>
      </w:r>
      <w:r w:rsidR="00C0587B">
        <w:rPr>
          <w:rFonts w:ascii="Times New Roman" w:hAnsi="Times New Roman"/>
          <w:sz w:val="28"/>
          <w:szCs w:val="28"/>
        </w:rPr>
        <w:t>ем</w:t>
      </w:r>
      <w:r w:rsidR="00C0587B" w:rsidRPr="00AC02EA">
        <w:rPr>
          <w:rFonts w:ascii="Times New Roman" w:hAnsi="Times New Roman"/>
          <w:sz w:val="28"/>
          <w:szCs w:val="28"/>
        </w:rPr>
        <w:t xml:space="preserve"> Правительства Р</w:t>
      </w:r>
      <w:r w:rsidR="00C0587B">
        <w:rPr>
          <w:rFonts w:ascii="Times New Roman" w:hAnsi="Times New Roman"/>
          <w:sz w:val="28"/>
          <w:szCs w:val="28"/>
        </w:rPr>
        <w:t>оссийской Федерации</w:t>
      </w:r>
      <w:r w:rsidR="00C0587B" w:rsidRPr="00AC02EA">
        <w:rPr>
          <w:rFonts w:ascii="Times New Roman" w:hAnsi="Times New Roman"/>
          <w:sz w:val="28"/>
          <w:szCs w:val="28"/>
        </w:rPr>
        <w:t xml:space="preserve"> от 21.11.2011</w:t>
      </w:r>
      <w:r w:rsidR="00B11761">
        <w:rPr>
          <w:rFonts w:ascii="Times New Roman" w:hAnsi="Times New Roman"/>
          <w:sz w:val="28"/>
          <w:szCs w:val="28"/>
        </w:rPr>
        <w:t xml:space="preserve"> </w:t>
      </w:r>
      <w:r w:rsidR="00C0587B" w:rsidRPr="00AC02EA">
        <w:rPr>
          <w:rFonts w:ascii="Times New Roman" w:hAnsi="Times New Roman"/>
          <w:sz w:val="28"/>
          <w:szCs w:val="28"/>
        </w:rPr>
        <w:t>№ 957 «Об организации лицензирования отдельных видов деятельности</w:t>
      </w:r>
      <w:r w:rsidR="00C0587B">
        <w:rPr>
          <w:rFonts w:ascii="Times New Roman" w:hAnsi="Times New Roman"/>
          <w:sz w:val="28"/>
          <w:szCs w:val="28"/>
        </w:rPr>
        <w:t>»</w:t>
      </w:r>
      <w:r w:rsidR="00C0587B" w:rsidRPr="00AC02EA">
        <w:rPr>
          <w:rFonts w:ascii="Times New Roman" w:hAnsi="Times New Roman"/>
          <w:sz w:val="28"/>
          <w:szCs w:val="28"/>
        </w:rPr>
        <w:t>;</w:t>
      </w:r>
    </w:p>
    <w:p w:rsidR="00C0587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06.10.2011</w:t>
      </w:r>
      <w:r w:rsidR="00B11761">
        <w:rPr>
          <w:rFonts w:ascii="Times New Roman" w:hAnsi="Times New Roman"/>
          <w:sz w:val="28"/>
          <w:szCs w:val="28"/>
        </w:rPr>
        <w:t xml:space="preserve"> </w:t>
      </w:r>
      <w:r>
        <w:rPr>
          <w:rFonts w:ascii="Times New Roman" w:hAnsi="Times New Roman"/>
          <w:sz w:val="28"/>
          <w:szCs w:val="28"/>
        </w:rPr>
        <w:t xml:space="preserve">№ 826 «Об утверждении типовой формы лицензии»; </w:t>
      </w:r>
    </w:p>
    <w:p w:rsidR="0029140B" w:rsidRDefault="00C0587B" w:rsidP="00B1176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34013">
        <w:rPr>
          <w:rFonts w:ascii="Times New Roman" w:hAnsi="Times New Roman"/>
          <w:sz w:val="28"/>
          <w:szCs w:val="28"/>
        </w:rPr>
        <w:t>Федеральн</w:t>
      </w:r>
      <w:r>
        <w:rPr>
          <w:rFonts w:ascii="Times New Roman" w:hAnsi="Times New Roman"/>
          <w:sz w:val="28"/>
          <w:szCs w:val="28"/>
        </w:rPr>
        <w:t>ым</w:t>
      </w:r>
      <w:r w:rsidRPr="00C34013">
        <w:rPr>
          <w:rFonts w:ascii="Times New Roman" w:hAnsi="Times New Roman"/>
          <w:sz w:val="28"/>
          <w:szCs w:val="28"/>
        </w:rPr>
        <w:t xml:space="preserve"> закон</w:t>
      </w:r>
      <w:r>
        <w:rPr>
          <w:rFonts w:ascii="Times New Roman" w:hAnsi="Times New Roman"/>
          <w:sz w:val="28"/>
          <w:szCs w:val="28"/>
        </w:rPr>
        <w:t>ом</w:t>
      </w:r>
      <w:r w:rsidRPr="00C34013">
        <w:rPr>
          <w:rFonts w:ascii="Times New Roman" w:hAnsi="Times New Roman"/>
          <w:sz w:val="28"/>
          <w:szCs w:val="28"/>
        </w:rPr>
        <w:t xml:space="preserve"> от 27.07.2010 № 210-ФЗ </w:t>
      </w:r>
      <w:r>
        <w:rPr>
          <w:rFonts w:ascii="Times New Roman" w:hAnsi="Times New Roman"/>
          <w:sz w:val="28"/>
          <w:szCs w:val="28"/>
        </w:rPr>
        <w:t>«</w:t>
      </w:r>
      <w:r w:rsidRPr="00C3401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004256D8">
        <w:rPr>
          <w:rFonts w:ascii="Times New Roman" w:hAnsi="Times New Roman"/>
          <w:sz w:val="28"/>
          <w:szCs w:val="28"/>
        </w:rPr>
        <w:t xml:space="preserve"> и др.</w:t>
      </w:r>
      <w:r w:rsidR="006F2D89">
        <w:rPr>
          <w:rFonts w:ascii="Times New Roman" w:hAnsi="Times New Roman"/>
          <w:sz w:val="28"/>
          <w:szCs w:val="28"/>
        </w:rPr>
        <w:t xml:space="preserve"> </w:t>
      </w:r>
    </w:p>
    <w:p w:rsidR="003C7231" w:rsidRDefault="006F2D89" w:rsidP="00291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предоставление лицензии, переоформлении лицензии, выдачу дубликата лицензии </w:t>
      </w:r>
      <w:r w:rsidR="0029140B">
        <w:rPr>
          <w:rFonts w:ascii="Times New Roman" w:hAnsi="Times New Roman"/>
          <w:sz w:val="28"/>
          <w:szCs w:val="28"/>
        </w:rPr>
        <w:t>взымается</w:t>
      </w:r>
      <w:r>
        <w:rPr>
          <w:rFonts w:ascii="Times New Roman" w:hAnsi="Times New Roman"/>
          <w:sz w:val="28"/>
          <w:szCs w:val="28"/>
        </w:rPr>
        <w:t xml:space="preserve"> государственная пошлина </w:t>
      </w:r>
      <w:r w:rsidR="0029140B">
        <w:rPr>
          <w:rFonts w:ascii="Times New Roman" w:hAnsi="Times New Roman"/>
          <w:sz w:val="28"/>
          <w:szCs w:val="28"/>
        </w:rPr>
        <w:t xml:space="preserve">за каждое значимое действие </w:t>
      </w:r>
      <w:r>
        <w:rPr>
          <w:rFonts w:ascii="Times New Roman" w:hAnsi="Times New Roman"/>
          <w:sz w:val="28"/>
          <w:szCs w:val="28"/>
        </w:rPr>
        <w:t xml:space="preserve">в размерах, установленных законодательством РФ о налогах и сборах, </w:t>
      </w:r>
      <w:r w:rsidR="0029140B">
        <w:rPr>
          <w:rFonts w:ascii="Times New Roman" w:hAnsi="Times New Roman"/>
          <w:sz w:val="28"/>
          <w:szCs w:val="28"/>
        </w:rPr>
        <w:t xml:space="preserve">в соответствии с ст. 333.33 НК РФ, </w:t>
      </w:r>
      <w:r>
        <w:rPr>
          <w:rFonts w:ascii="Times New Roman" w:hAnsi="Times New Roman"/>
          <w:sz w:val="28"/>
          <w:szCs w:val="28"/>
        </w:rPr>
        <w:t>а именно</w:t>
      </w:r>
      <w:r w:rsidR="003C7231">
        <w:rPr>
          <w:rFonts w:ascii="Times New Roman" w:hAnsi="Times New Roman"/>
          <w:sz w:val="28"/>
          <w:szCs w:val="28"/>
        </w:rPr>
        <w:t>:</w:t>
      </w:r>
    </w:p>
    <w:p w:rsidR="003C7231" w:rsidRDefault="0029140B" w:rsidP="00B1176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C7231">
        <w:rPr>
          <w:rFonts w:ascii="Times New Roman" w:hAnsi="Times New Roman"/>
          <w:sz w:val="28"/>
          <w:szCs w:val="28"/>
        </w:rPr>
        <w:t>предоставление лицензии 7500 руб.;</w:t>
      </w:r>
    </w:p>
    <w:p w:rsidR="0029140B" w:rsidRDefault="0029140B" w:rsidP="00B1176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C7231">
        <w:rPr>
          <w:rFonts w:ascii="Times New Roman" w:hAnsi="Times New Roman"/>
          <w:sz w:val="28"/>
          <w:szCs w:val="28"/>
        </w:rPr>
        <w:t>переоформл</w:t>
      </w:r>
      <w:r>
        <w:rPr>
          <w:rFonts w:ascii="Times New Roman" w:hAnsi="Times New Roman"/>
          <w:sz w:val="28"/>
          <w:szCs w:val="28"/>
        </w:rPr>
        <w:t>ение лицензии 3500 руб. и 750 руб.;</w:t>
      </w:r>
    </w:p>
    <w:p w:rsidR="00C0587B" w:rsidRDefault="0029140B" w:rsidP="00B11761">
      <w:pPr>
        <w:spacing w:after="0" w:line="360" w:lineRule="auto"/>
        <w:ind w:firstLine="709"/>
        <w:jc w:val="both"/>
        <w:rPr>
          <w:rFonts w:ascii="Times New Roman" w:hAnsi="Times New Roman"/>
          <w:sz w:val="28"/>
          <w:szCs w:val="28"/>
        </w:rPr>
      </w:pPr>
      <w:r>
        <w:rPr>
          <w:rFonts w:ascii="Times New Roman" w:hAnsi="Times New Roman"/>
          <w:sz w:val="28"/>
          <w:szCs w:val="28"/>
        </w:rPr>
        <w:t>- выдача дубликата 750 руб.</w:t>
      </w:r>
    </w:p>
    <w:p w:rsidR="004256D8" w:rsidRDefault="0029140B" w:rsidP="00B11761">
      <w:pPr>
        <w:spacing w:after="0" w:line="360" w:lineRule="auto"/>
        <w:ind w:firstLine="709"/>
        <w:jc w:val="both"/>
        <w:rPr>
          <w:rFonts w:ascii="Times New Roman" w:hAnsi="Times New Roman"/>
          <w:sz w:val="28"/>
          <w:szCs w:val="28"/>
        </w:rPr>
      </w:pPr>
      <w:r>
        <w:rPr>
          <w:rFonts w:ascii="Times New Roman" w:hAnsi="Times New Roman"/>
          <w:sz w:val="28"/>
          <w:szCs w:val="28"/>
        </w:rPr>
        <w:t>С</w:t>
      </w:r>
      <w:r w:rsidR="00C0587B" w:rsidRPr="0077693C">
        <w:rPr>
          <w:rFonts w:ascii="Times New Roman" w:hAnsi="Times New Roman"/>
          <w:sz w:val="28"/>
          <w:szCs w:val="28"/>
        </w:rPr>
        <w:t>рок принятия решения о предоставлении (от</w:t>
      </w:r>
      <w:r w:rsidR="00B11761">
        <w:rPr>
          <w:rFonts w:ascii="Times New Roman" w:hAnsi="Times New Roman"/>
          <w:sz w:val="28"/>
          <w:szCs w:val="28"/>
        </w:rPr>
        <w:t xml:space="preserve">казе </w:t>
      </w:r>
      <w:r w:rsidR="00C0587B" w:rsidRPr="0077693C">
        <w:rPr>
          <w:rFonts w:ascii="Times New Roman" w:hAnsi="Times New Roman"/>
          <w:sz w:val="28"/>
          <w:szCs w:val="28"/>
        </w:rPr>
        <w:t>в предоставлении) лицензии составляет 45 рабочих д</w:t>
      </w:r>
      <w:r w:rsidR="00C0587B">
        <w:rPr>
          <w:rFonts w:ascii="Times New Roman" w:hAnsi="Times New Roman"/>
          <w:sz w:val="28"/>
          <w:szCs w:val="28"/>
        </w:rPr>
        <w:t xml:space="preserve">ней согласно части 1 </w:t>
      </w:r>
      <w:r w:rsidR="00C0587B" w:rsidRPr="0077693C">
        <w:rPr>
          <w:rFonts w:ascii="Times New Roman" w:hAnsi="Times New Roman"/>
          <w:sz w:val="28"/>
          <w:szCs w:val="28"/>
        </w:rPr>
        <w:t xml:space="preserve">статьи 14 Федерального закона от 04.05.2011 № 99-ФЗ «О лицензировании отдельных видов деятельности». </w:t>
      </w:r>
      <w:proofErr w:type="gramStart"/>
      <w:r w:rsidR="00F80A30">
        <w:rPr>
          <w:rFonts w:ascii="Times New Roman" w:hAnsi="Times New Roman"/>
          <w:sz w:val="28"/>
          <w:szCs w:val="28"/>
        </w:rPr>
        <w:t>С</w:t>
      </w:r>
      <w:r w:rsidR="00C0587B" w:rsidRPr="0026624E">
        <w:rPr>
          <w:rFonts w:ascii="Times New Roman" w:hAnsi="Times New Roman"/>
          <w:sz w:val="28"/>
          <w:szCs w:val="28"/>
        </w:rPr>
        <w:t>рок принятия решения о переоформлении (отказ в переоформлении) лицензии составляет 10 рабочих дней при переоформлении лицензии в связи с реорганизацией юридического лица в форме преобразования, изменением его наименования, адреса места нахождения, а т</w:t>
      </w:r>
      <w:r w:rsidR="00B11761">
        <w:rPr>
          <w:rFonts w:ascii="Times New Roman" w:hAnsi="Times New Roman"/>
          <w:sz w:val="28"/>
          <w:szCs w:val="28"/>
        </w:rPr>
        <w:t xml:space="preserve">акже в связи </w:t>
      </w:r>
      <w:r w:rsidR="00C0587B" w:rsidRPr="0026624E">
        <w:rPr>
          <w:rFonts w:ascii="Times New Roman" w:hAnsi="Times New Roman"/>
          <w:sz w:val="28"/>
          <w:szCs w:val="28"/>
        </w:rPr>
        <w:t>с изменением места жительства, имени, фамилии и (в случае, если имеется) отчества индивидуального предпринимателя, реквизитов документа, удостоверяющего его личность, согласно части 16 статьи 18</w:t>
      </w:r>
      <w:r w:rsidR="00C0587B" w:rsidRPr="0026624E">
        <w:t xml:space="preserve"> </w:t>
      </w:r>
      <w:r w:rsidR="00C0587B" w:rsidRPr="0026624E">
        <w:rPr>
          <w:rFonts w:ascii="Times New Roman" w:hAnsi="Times New Roman"/>
          <w:sz w:val="28"/>
          <w:szCs w:val="28"/>
        </w:rPr>
        <w:lastRenderedPageBreak/>
        <w:t>Федерального</w:t>
      </w:r>
      <w:proofErr w:type="gramEnd"/>
      <w:r w:rsidR="00C0587B" w:rsidRPr="0026624E">
        <w:rPr>
          <w:rFonts w:ascii="Times New Roman" w:hAnsi="Times New Roman"/>
          <w:sz w:val="28"/>
          <w:szCs w:val="28"/>
        </w:rPr>
        <w:t xml:space="preserve"> </w:t>
      </w:r>
      <w:proofErr w:type="gramStart"/>
      <w:r w:rsidR="00C0587B" w:rsidRPr="0026624E">
        <w:rPr>
          <w:rFonts w:ascii="Times New Roman" w:hAnsi="Times New Roman"/>
          <w:sz w:val="28"/>
          <w:szCs w:val="28"/>
        </w:rPr>
        <w:t>закона от 04.05.2011 № 99-ФЗ «О лицензировании отдельных видов деятельности» и 30 рабочих дней при переоформлении лицен</w:t>
      </w:r>
      <w:r w:rsidR="00B11761">
        <w:rPr>
          <w:rFonts w:ascii="Times New Roman" w:hAnsi="Times New Roman"/>
          <w:sz w:val="28"/>
          <w:szCs w:val="28"/>
        </w:rPr>
        <w:t>зии в связи</w:t>
      </w:r>
      <w:r w:rsidR="00C0587B">
        <w:rPr>
          <w:rFonts w:ascii="Times New Roman" w:hAnsi="Times New Roman"/>
          <w:sz w:val="28"/>
          <w:szCs w:val="28"/>
        </w:rPr>
        <w:t xml:space="preserve"> </w:t>
      </w:r>
      <w:r w:rsidR="00C0587B" w:rsidRPr="0026624E">
        <w:rPr>
          <w:rFonts w:ascii="Times New Roman" w:hAnsi="Times New Roman"/>
          <w:sz w:val="28"/>
          <w:szCs w:val="28"/>
        </w:rPr>
        <w:t>с изменением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согласно части 17 статьи 18  Федерального закона</w:t>
      </w:r>
      <w:r w:rsidR="00C0587B">
        <w:rPr>
          <w:rFonts w:ascii="Times New Roman" w:hAnsi="Times New Roman"/>
          <w:sz w:val="28"/>
          <w:szCs w:val="28"/>
        </w:rPr>
        <w:t xml:space="preserve"> </w:t>
      </w:r>
      <w:r w:rsidR="00C0587B" w:rsidRPr="0026624E">
        <w:rPr>
          <w:rFonts w:ascii="Times New Roman" w:hAnsi="Times New Roman"/>
          <w:sz w:val="28"/>
          <w:szCs w:val="28"/>
        </w:rPr>
        <w:t>от 04.05.2011 № 99-ФЗ «О лицензировании отдельных видов деятельности».</w:t>
      </w:r>
      <w:r w:rsidR="00C0587B">
        <w:rPr>
          <w:rFonts w:ascii="Times New Roman" w:hAnsi="Times New Roman"/>
          <w:sz w:val="28"/>
          <w:szCs w:val="28"/>
        </w:rPr>
        <w:t xml:space="preserve">    </w:t>
      </w:r>
      <w:proofErr w:type="gramEnd"/>
    </w:p>
    <w:p w:rsidR="0029140B" w:rsidRDefault="0029140B" w:rsidP="00291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Хочу обратить внимание, что </w:t>
      </w:r>
      <w:r w:rsidR="00A809AA">
        <w:rPr>
          <w:rFonts w:ascii="Times New Roman" w:hAnsi="Times New Roman"/>
          <w:sz w:val="28"/>
          <w:szCs w:val="28"/>
        </w:rPr>
        <w:t>до 31.12.2020 года</w:t>
      </w:r>
      <w:r>
        <w:rPr>
          <w:rFonts w:ascii="Times New Roman" w:hAnsi="Times New Roman"/>
          <w:sz w:val="28"/>
          <w:szCs w:val="28"/>
        </w:rPr>
        <w:t xml:space="preserve"> в соответствии с Постановлением Правительства РФ от 03.04. 2020 года №440, переоформление лицензии в связи с изменением адресов мест осуществления </w:t>
      </w:r>
      <w:r w:rsidRPr="0026624E">
        <w:rPr>
          <w:rFonts w:ascii="Times New Roman" w:hAnsi="Times New Roman"/>
          <w:sz w:val="28"/>
          <w:szCs w:val="28"/>
        </w:rPr>
        <w:t>юридическим лицом или индивидуальным предпринимателем лицензируемого вида деятельности</w:t>
      </w:r>
      <w:r w:rsidR="00A809AA">
        <w:rPr>
          <w:rFonts w:ascii="Times New Roman" w:hAnsi="Times New Roman"/>
          <w:sz w:val="28"/>
          <w:szCs w:val="28"/>
        </w:rPr>
        <w:t xml:space="preserve">, изменением места нахождения юридического лица, места жительства ИП не осуществляется. </w:t>
      </w:r>
    </w:p>
    <w:p w:rsidR="004256D8" w:rsidRDefault="00C0587B" w:rsidP="0029140B">
      <w:pPr>
        <w:spacing w:after="0" w:line="360" w:lineRule="auto"/>
        <w:ind w:firstLine="709"/>
        <w:jc w:val="both"/>
        <w:rPr>
          <w:rFonts w:ascii="Times New Roman" w:hAnsi="Times New Roman"/>
          <w:sz w:val="28"/>
          <w:szCs w:val="28"/>
        </w:rPr>
      </w:pPr>
      <w:r w:rsidRPr="0077693C">
        <w:rPr>
          <w:rFonts w:ascii="Times New Roman" w:hAnsi="Times New Roman"/>
          <w:sz w:val="28"/>
          <w:szCs w:val="28"/>
        </w:rPr>
        <w:t xml:space="preserve">В </w:t>
      </w:r>
      <w:r w:rsidR="00186853">
        <w:rPr>
          <w:rFonts w:ascii="Times New Roman" w:hAnsi="Times New Roman"/>
          <w:sz w:val="28"/>
          <w:szCs w:val="28"/>
        </w:rPr>
        <w:t>анализируемых периодах</w:t>
      </w:r>
      <w:r w:rsidR="00F80A30">
        <w:rPr>
          <w:rFonts w:ascii="Times New Roman" w:hAnsi="Times New Roman"/>
          <w:sz w:val="28"/>
          <w:szCs w:val="28"/>
        </w:rPr>
        <w:t xml:space="preserve"> первого полугодия</w:t>
      </w:r>
      <w:r w:rsidRPr="0077693C">
        <w:rPr>
          <w:rFonts w:ascii="Times New Roman" w:hAnsi="Times New Roman"/>
          <w:sz w:val="28"/>
          <w:szCs w:val="28"/>
        </w:rPr>
        <w:t xml:space="preserve"> 201</w:t>
      </w:r>
      <w:r w:rsidR="00F80A30">
        <w:rPr>
          <w:rFonts w:ascii="Times New Roman" w:hAnsi="Times New Roman"/>
          <w:sz w:val="28"/>
          <w:szCs w:val="28"/>
        </w:rPr>
        <w:t>9 и 2020г</w:t>
      </w:r>
      <w:r>
        <w:rPr>
          <w:rFonts w:ascii="Times New Roman" w:hAnsi="Times New Roman"/>
          <w:sz w:val="28"/>
          <w:szCs w:val="28"/>
        </w:rPr>
        <w:t xml:space="preserve">г. </w:t>
      </w:r>
      <w:r w:rsidR="00F80A30">
        <w:rPr>
          <w:rFonts w:ascii="Times New Roman" w:hAnsi="Times New Roman"/>
          <w:sz w:val="28"/>
          <w:szCs w:val="28"/>
        </w:rPr>
        <w:t>нарушений сроков предоставления госуд</w:t>
      </w:r>
      <w:r w:rsidR="00A809AA">
        <w:rPr>
          <w:rFonts w:ascii="Times New Roman" w:hAnsi="Times New Roman"/>
          <w:sz w:val="28"/>
          <w:szCs w:val="28"/>
        </w:rPr>
        <w:t>арственной</w:t>
      </w:r>
      <w:r w:rsidR="00F80A30">
        <w:rPr>
          <w:rFonts w:ascii="Times New Roman" w:hAnsi="Times New Roman"/>
          <w:sz w:val="28"/>
          <w:szCs w:val="28"/>
        </w:rPr>
        <w:t xml:space="preserve"> услуг</w:t>
      </w:r>
      <w:r w:rsidR="00A809AA">
        <w:rPr>
          <w:rFonts w:ascii="Times New Roman" w:hAnsi="Times New Roman"/>
          <w:sz w:val="28"/>
          <w:szCs w:val="28"/>
        </w:rPr>
        <w:t>и</w:t>
      </w:r>
      <w:r w:rsidR="00F80A30">
        <w:rPr>
          <w:rFonts w:ascii="Times New Roman" w:hAnsi="Times New Roman"/>
          <w:sz w:val="28"/>
          <w:szCs w:val="28"/>
        </w:rPr>
        <w:t xml:space="preserve"> не было.</w:t>
      </w:r>
      <w:r w:rsidR="004256D8">
        <w:rPr>
          <w:rFonts w:ascii="Times New Roman" w:hAnsi="Times New Roman"/>
          <w:sz w:val="28"/>
          <w:szCs w:val="28"/>
        </w:rPr>
        <w:t xml:space="preserve"> </w:t>
      </w:r>
    </w:p>
    <w:p w:rsidR="00A809AA" w:rsidRPr="00A809AA" w:rsidRDefault="00A809AA" w:rsidP="00A809AA">
      <w:pPr>
        <w:spacing w:after="0" w:line="360" w:lineRule="auto"/>
        <w:ind w:firstLine="709"/>
        <w:jc w:val="center"/>
        <w:rPr>
          <w:rFonts w:ascii="Times New Roman" w:hAnsi="Times New Roman"/>
          <w:b/>
          <w:sz w:val="28"/>
          <w:szCs w:val="28"/>
        </w:rPr>
      </w:pPr>
      <w:r w:rsidRPr="00A809AA">
        <w:rPr>
          <w:rFonts w:ascii="Times New Roman" w:hAnsi="Times New Roman"/>
          <w:b/>
          <w:sz w:val="28"/>
          <w:szCs w:val="28"/>
        </w:rPr>
        <w:t xml:space="preserve">Слайд </w:t>
      </w:r>
      <w:r>
        <w:rPr>
          <w:rFonts w:ascii="Times New Roman" w:hAnsi="Times New Roman"/>
          <w:b/>
          <w:sz w:val="28"/>
          <w:szCs w:val="28"/>
        </w:rPr>
        <w:t>№</w:t>
      </w:r>
      <w:r w:rsidRPr="00A809AA">
        <w:rPr>
          <w:rFonts w:ascii="Times New Roman" w:hAnsi="Times New Roman"/>
          <w:b/>
          <w:sz w:val="28"/>
          <w:szCs w:val="28"/>
        </w:rPr>
        <w:t>3</w:t>
      </w:r>
    </w:p>
    <w:p w:rsidR="00C0587B" w:rsidRDefault="00C0587B" w:rsidP="00B11761">
      <w:pPr>
        <w:spacing w:after="0" w:line="360" w:lineRule="auto"/>
        <w:ind w:firstLine="709"/>
        <w:jc w:val="both"/>
        <w:rPr>
          <w:rFonts w:ascii="Times New Roman" w:eastAsia="Times New Roman" w:hAnsi="Times New Roman"/>
          <w:sz w:val="28"/>
          <w:szCs w:val="28"/>
          <w:lang w:eastAsia="ru-RU"/>
        </w:rPr>
      </w:pPr>
      <w:r w:rsidRPr="00D7530F">
        <w:rPr>
          <w:rFonts w:ascii="Times New Roman" w:eastAsia="Times New Roman" w:hAnsi="Times New Roman"/>
          <w:sz w:val="28"/>
          <w:szCs w:val="28"/>
          <w:lang w:eastAsia="ru-RU"/>
        </w:rPr>
        <w:t>В</w:t>
      </w:r>
      <w:r w:rsidR="00251C60">
        <w:rPr>
          <w:rFonts w:ascii="Times New Roman" w:eastAsia="Times New Roman" w:hAnsi="Times New Roman"/>
          <w:sz w:val="28"/>
          <w:szCs w:val="28"/>
          <w:lang w:eastAsia="ru-RU"/>
        </w:rPr>
        <w:t xml:space="preserve"> первом полугодии </w:t>
      </w:r>
      <w:r w:rsidR="00F80A30">
        <w:rPr>
          <w:rFonts w:ascii="Times New Roman" w:eastAsia="Times New Roman" w:hAnsi="Times New Roman"/>
          <w:sz w:val="28"/>
          <w:szCs w:val="28"/>
          <w:lang w:eastAsia="ru-RU"/>
        </w:rPr>
        <w:t>2020 года</w:t>
      </w:r>
      <w:r>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eastAsia="ru-RU"/>
        </w:rPr>
        <w:t xml:space="preserve">Управлением </w:t>
      </w:r>
      <w:r>
        <w:rPr>
          <w:rFonts w:ascii="Times New Roman" w:eastAsia="Times New Roman" w:hAnsi="Times New Roman"/>
          <w:sz w:val="28"/>
          <w:szCs w:val="28"/>
          <w:lang w:eastAsia="ru-RU"/>
        </w:rPr>
        <w:t xml:space="preserve">предоставлено </w:t>
      </w:r>
      <w:r w:rsidR="00CC24B8">
        <w:rPr>
          <w:rFonts w:ascii="Times New Roman" w:eastAsia="Times New Roman" w:hAnsi="Times New Roman"/>
          <w:sz w:val="28"/>
          <w:szCs w:val="28"/>
          <w:lang w:eastAsia="ru-RU"/>
        </w:rPr>
        <w:t>50</w:t>
      </w:r>
      <w:r w:rsidR="00B11761">
        <w:rPr>
          <w:rFonts w:ascii="Times New Roman" w:eastAsia="Times New Roman" w:hAnsi="Times New Roman"/>
          <w:sz w:val="28"/>
          <w:szCs w:val="28"/>
          <w:lang w:eastAsia="ru-RU"/>
        </w:rPr>
        <w:t xml:space="preserve"> лицензии</w:t>
      </w:r>
      <w:r>
        <w:rPr>
          <w:rFonts w:ascii="Times New Roman" w:eastAsia="Times New Roman" w:hAnsi="Times New Roman"/>
          <w:sz w:val="28"/>
          <w:szCs w:val="28"/>
          <w:lang w:eastAsia="ru-RU"/>
        </w:rPr>
        <w:t xml:space="preserve">, </w:t>
      </w:r>
      <w:r w:rsidR="00CC24B8">
        <w:rPr>
          <w:rFonts w:ascii="Times New Roman" w:eastAsia="Times New Roman" w:hAnsi="Times New Roman"/>
          <w:sz w:val="28"/>
          <w:szCs w:val="28"/>
          <w:lang w:eastAsia="ru-RU"/>
        </w:rPr>
        <w:t>47</w:t>
      </w:r>
      <w:r w:rsidR="00F80A30">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eastAsia="ru-RU"/>
        </w:rPr>
        <w:t xml:space="preserve">из которых на деятельность по эксплуатации взрывопожароопасных и химически опасных производственных объектов </w:t>
      </w:r>
      <w:r w:rsidRPr="00D7530F">
        <w:rPr>
          <w:rFonts w:ascii="Times New Roman" w:eastAsia="Times New Roman" w:hAnsi="Times New Roman"/>
          <w:sz w:val="28"/>
          <w:szCs w:val="28"/>
          <w:lang w:val="en-US" w:eastAsia="ru-RU"/>
        </w:rPr>
        <w:t>I</w:t>
      </w:r>
      <w:r w:rsidRPr="00D7530F">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val="en-US" w:eastAsia="ru-RU"/>
        </w:rPr>
        <w:t>II</w:t>
      </w:r>
      <w:r w:rsidRPr="00D7530F">
        <w:rPr>
          <w:rFonts w:ascii="Times New Roman" w:eastAsia="Times New Roman" w:hAnsi="Times New Roman"/>
          <w:sz w:val="28"/>
          <w:szCs w:val="28"/>
          <w:lang w:eastAsia="ru-RU"/>
        </w:rPr>
        <w:t xml:space="preserve"> и </w:t>
      </w:r>
      <w:r w:rsidRPr="00D7530F">
        <w:rPr>
          <w:rFonts w:ascii="Times New Roman" w:eastAsia="Times New Roman" w:hAnsi="Times New Roman"/>
          <w:sz w:val="28"/>
          <w:szCs w:val="28"/>
          <w:lang w:val="en-US" w:eastAsia="ru-RU"/>
        </w:rPr>
        <w:t>III</w:t>
      </w:r>
      <w:r w:rsidR="00B11761">
        <w:rPr>
          <w:rFonts w:ascii="Times New Roman" w:eastAsia="Times New Roman" w:hAnsi="Times New Roman"/>
          <w:sz w:val="28"/>
          <w:szCs w:val="28"/>
          <w:lang w:eastAsia="ru-RU"/>
        </w:rPr>
        <w:t xml:space="preserve"> классов опасности, 3</w:t>
      </w:r>
      <w:r w:rsidRPr="00D7530F">
        <w:rPr>
          <w:rFonts w:ascii="Times New Roman" w:eastAsia="Times New Roman" w:hAnsi="Times New Roman"/>
          <w:sz w:val="28"/>
          <w:szCs w:val="28"/>
          <w:lang w:eastAsia="ru-RU"/>
        </w:rPr>
        <w:t xml:space="preserve"> – на производство маркше</w:t>
      </w:r>
      <w:r w:rsidR="00F80A30">
        <w:rPr>
          <w:rFonts w:ascii="Times New Roman" w:eastAsia="Times New Roman" w:hAnsi="Times New Roman"/>
          <w:sz w:val="28"/>
          <w:szCs w:val="28"/>
          <w:lang w:eastAsia="ru-RU"/>
        </w:rPr>
        <w:t>йдерских работ. Переофор</w:t>
      </w:r>
      <w:r w:rsidR="00B54F16">
        <w:rPr>
          <w:rFonts w:ascii="Times New Roman" w:eastAsia="Times New Roman" w:hAnsi="Times New Roman"/>
          <w:sz w:val="28"/>
          <w:szCs w:val="28"/>
          <w:lang w:eastAsia="ru-RU"/>
        </w:rPr>
        <w:t xml:space="preserve">млено </w:t>
      </w:r>
      <w:r w:rsidR="00CC24B8">
        <w:rPr>
          <w:rFonts w:ascii="Times New Roman" w:eastAsia="Times New Roman" w:hAnsi="Times New Roman"/>
          <w:sz w:val="28"/>
          <w:szCs w:val="28"/>
          <w:lang w:eastAsia="ru-RU"/>
        </w:rPr>
        <w:t>50 лицензий, из которых 49</w:t>
      </w:r>
      <w:r w:rsidRPr="00D7530F">
        <w:rPr>
          <w:rFonts w:ascii="Times New Roman" w:eastAsia="Times New Roman" w:hAnsi="Times New Roman"/>
          <w:sz w:val="28"/>
          <w:szCs w:val="28"/>
          <w:lang w:eastAsia="ru-RU"/>
        </w:rPr>
        <w:t xml:space="preserve"> на деятельность по эксплуатации взрывопожароопасных и химически опасных производственных объектов </w:t>
      </w:r>
      <w:r w:rsidRPr="00D7530F">
        <w:rPr>
          <w:rFonts w:ascii="Times New Roman" w:eastAsia="Times New Roman" w:hAnsi="Times New Roman"/>
          <w:sz w:val="28"/>
          <w:szCs w:val="28"/>
          <w:lang w:val="en-US" w:eastAsia="ru-RU"/>
        </w:rPr>
        <w:t>I</w:t>
      </w:r>
      <w:r w:rsidRPr="00D7530F">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val="en-US" w:eastAsia="ru-RU"/>
        </w:rPr>
        <w:t>II</w:t>
      </w:r>
      <w:r w:rsidRPr="00D7530F">
        <w:rPr>
          <w:rFonts w:ascii="Times New Roman" w:eastAsia="Times New Roman" w:hAnsi="Times New Roman"/>
          <w:sz w:val="28"/>
          <w:szCs w:val="28"/>
          <w:lang w:eastAsia="ru-RU"/>
        </w:rPr>
        <w:t xml:space="preserve"> и </w:t>
      </w:r>
      <w:r w:rsidRPr="00D7530F">
        <w:rPr>
          <w:rFonts w:ascii="Times New Roman" w:eastAsia="Times New Roman" w:hAnsi="Times New Roman"/>
          <w:sz w:val="28"/>
          <w:szCs w:val="28"/>
          <w:lang w:val="en-US" w:eastAsia="ru-RU"/>
        </w:rPr>
        <w:t>III</w:t>
      </w:r>
      <w:r w:rsidRPr="00D7530F">
        <w:rPr>
          <w:rFonts w:ascii="Times New Roman" w:eastAsia="Times New Roman" w:hAnsi="Times New Roman"/>
          <w:sz w:val="28"/>
          <w:szCs w:val="28"/>
          <w:lang w:eastAsia="ru-RU"/>
        </w:rPr>
        <w:t xml:space="preserve"> классов опасности, </w:t>
      </w:r>
      <w:r w:rsidR="00B11761" w:rsidRPr="00B11761">
        <w:rPr>
          <w:rFonts w:ascii="Times New Roman" w:eastAsia="Times New Roman" w:hAnsi="Times New Roman"/>
          <w:sz w:val="28"/>
          <w:szCs w:val="28"/>
          <w:lang w:eastAsia="ru-RU"/>
        </w:rPr>
        <w:t>1</w:t>
      </w:r>
      <w:r w:rsidRPr="00B11761">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eastAsia="ru-RU"/>
        </w:rPr>
        <w:t>– на произ</w:t>
      </w:r>
      <w:r w:rsidR="00B11761">
        <w:rPr>
          <w:rFonts w:ascii="Times New Roman" w:eastAsia="Times New Roman" w:hAnsi="Times New Roman"/>
          <w:sz w:val="28"/>
          <w:szCs w:val="28"/>
          <w:lang w:eastAsia="ru-RU"/>
        </w:rPr>
        <w:t xml:space="preserve">водство маркшейдерских работ. </w:t>
      </w:r>
      <w:r w:rsidRPr="00D7530F">
        <w:rPr>
          <w:rFonts w:ascii="Times New Roman" w:eastAsia="Times New Roman" w:hAnsi="Times New Roman"/>
          <w:sz w:val="28"/>
          <w:szCs w:val="28"/>
          <w:lang w:eastAsia="ru-RU"/>
        </w:rPr>
        <w:t>В отчетном периоде Управле</w:t>
      </w:r>
      <w:r w:rsidR="00B54F16">
        <w:rPr>
          <w:rFonts w:ascii="Times New Roman" w:eastAsia="Times New Roman" w:hAnsi="Times New Roman"/>
          <w:sz w:val="28"/>
          <w:szCs w:val="28"/>
          <w:lang w:eastAsia="ru-RU"/>
        </w:rPr>
        <w:t>нием отказано в предоставлении 12</w:t>
      </w:r>
      <w:r w:rsidRPr="00D7530F">
        <w:rPr>
          <w:rFonts w:ascii="Times New Roman" w:eastAsia="Times New Roman" w:hAnsi="Times New Roman"/>
          <w:sz w:val="28"/>
          <w:szCs w:val="28"/>
          <w:lang w:eastAsia="ru-RU"/>
        </w:rPr>
        <w:t xml:space="preserve"> лицензий на деятельность по эксплуатации взрывопожароопасных и химически опасных производственных объектов </w:t>
      </w:r>
      <w:r w:rsidRPr="00D7530F">
        <w:rPr>
          <w:rFonts w:ascii="Times New Roman" w:eastAsia="Times New Roman" w:hAnsi="Times New Roman"/>
          <w:sz w:val="28"/>
          <w:szCs w:val="28"/>
          <w:lang w:val="en-US" w:eastAsia="ru-RU"/>
        </w:rPr>
        <w:t>I</w:t>
      </w:r>
      <w:r w:rsidRPr="00D7530F">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val="en-US" w:eastAsia="ru-RU"/>
        </w:rPr>
        <w:t>II</w:t>
      </w:r>
      <w:r w:rsidRPr="00D7530F">
        <w:rPr>
          <w:rFonts w:ascii="Times New Roman" w:eastAsia="Times New Roman" w:hAnsi="Times New Roman"/>
          <w:sz w:val="28"/>
          <w:szCs w:val="28"/>
          <w:lang w:eastAsia="ru-RU"/>
        </w:rPr>
        <w:t xml:space="preserve"> и </w:t>
      </w:r>
      <w:r w:rsidRPr="00D7530F">
        <w:rPr>
          <w:rFonts w:ascii="Times New Roman" w:eastAsia="Times New Roman" w:hAnsi="Times New Roman"/>
          <w:sz w:val="28"/>
          <w:szCs w:val="28"/>
          <w:lang w:val="en-US" w:eastAsia="ru-RU"/>
        </w:rPr>
        <w:t>III</w:t>
      </w:r>
      <w:r w:rsidRPr="00D7530F">
        <w:rPr>
          <w:rFonts w:ascii="Times New Roman" w:eastAsia="Times New Roman" w:hAnsi="Times New Roman"/>
          <w:sz w:val="28"/>
          <w:szCs w:val="28"/>
          <w:lang w:eastAsia="ru-RU"/>
        </w:rPr>
        <w:t xml:space="preserve"> классов опасности.</w:t>
      </w:r>
    </w:p>
    <w:p w:rsidR="00C0587B" w:rsidRDefault="00F80A30" w:rsidP="00B11761">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В первом полугодии</w:t>
      </w:r>
      <w:r w:rsidR="00BC199D">
        <w:rPr>
          <w:rFonts w:ascii="Times New Roman" w:hAnsi="Times New Roman"/>
          <w:color w:val="000000" w:themeColor="text1"/>
          <w:sz w:val="28"/>
          <w:szCs w:val="28"/>
        </w:rPr>
        <w:t xml:space="preserve"> 2019</w:t>
      </w:r>
      <w:r w:rsidR="00C0587B" w:rsidRPr="00622342">
        <w:rPr>
          <w:rFonts w:ascii="Times New Roman" w:hAnsi="Times New Roman"/>
          <w:color w:val="000000" w:themeColor="text1"/>
          <w:sz w:val="28"/>
          <w:szCs w:val="28"/>
        </w:rPr>
        <w:t xml:space="preserve"> </w:t>
      </w:r>
      <w:r w:rsidR="00146627">
        <w:rPr>
          <w:rFonts w:ascii="Times New Roman" w:eastAsia="Times New Roman" w:hAnsi="Times New Roman"/>
          <w:color w:val="000000" w:themeColor="text1"/>
          <w:sz w:val="28"/>
          <w:szCs w:val="28"/>
          <w:lang w:eastAsia="ru-RU"/>
        </w:rPr>
        <w:t>Управлением</w:t>
      </w:r>
      <w:r w:rsidR="00D43EDF">
        <w:rPr>
          <w:rFonts w:ascii="Times New Roman" w:eastAsia="Times New Roman" w:hAnsi="Times New Roman"/>
          <w:color w:val="000000" w:themeColor="text1"/>
          <w:sz w:val="28"/>
          <w:szCs w:val="28"/>
          <w:lang w:eastAsia="ru-RU"/>
        </w:rPr>
        <w:t xml:space="preserve"> предоставлено </w:t>
      </w:r>
      <w:r w:rsidR="00B54F16">
        <w:rPr>
          <w:rFonts w:ascii="Times New Roman" w:eastAsia="Times New Roman" w:hAnsi="Times New Roman"/>
          <w:color w:val="000000" w:themeColor="text1"/>
          <w:sz w:val="28"/>
          <w:szCs w:val="28"/>
          <w:lang w:eastAsia="ru-RU"/>
        </w:rPr>
        <w:t>72</w:t>
      </w:r>
      <w:r w:rsidR="00D43EDF">
        <w:rPr>
          <w:rFonts w:ascii="Times New Roman" w:eastAsia="Times New Roman" w:hAnsi="Times New Roman"/>
          <w:color w:val="000000" w:themeColor="text1"/>
          <w:sz w:val="28"/>
          <w:szCs w:val="28"/>
          <w:lang w:eastAsia="ru-RU"/>
        </w:rPr>
        <w:t xml:space="preserve"> </w:t>
      </w:r>
      <w:r w:rsidR="0023680B">
        <w:rPr>
          <w:rFonts w:ascii="Times New Roman" w:eastAsia="Times New Roman" w:hAnsi="Times New Roman"/>
          <w:color w:val="000000" w:themeColor="text1"/>
          <w:sz w:val="28"/>
          <w:szCs w:val="28"/>
          <w:lang w:eastAsia="ru-RU"/>
        </w:rPr>
        <w:t>лицензии</w:t>
      </w:r>
      <w:r w:rsidR="00B54F16">
        <w:rPr>
          <w:rFonts w:ascii="Times New Roman" w:eastAsia="Times New Roman" w:hAnsi="Times New Roman"/>
          <w:color w:val="000000" w:themeColor="text1"/>
          <w:sz w:val="28"/>
          <w:szCs w:val="28"/>
          <w:lang w:eastAsia="ru-RU"/>
        </w:rPr>
        <w:t>,</w:t>
      </w:r>
      <w:r w:rsidR="000E453C">
        <w:rPr>
          <w:rFonts w:ascii="Times New Roman" w:eastAsia="Times New Roman" w:hAnsi="Times New Roman"/>
          <w:color w:val="000000" w:themeColor="text1"/>
          <w:sz w:val="28"/>
          <w:szCs w:val="28"/>
          <w:lang w:eastAsia="ru-RU"/>
        </w:rPr>
        <w:t xml:space="preserve"> пере</w:t>
      </w:r>
      <w:r w:rsidR="00B54F16">
        <w:rPr>
          <w:rFonts w:ascii="Times New Roman" w:eastAsia="Times New Roman" w:hAnsi="Times New Roman"/>
          <w:color w:val="000000" w:themeColor="text1"/>
          <w:sz w:val="28"/>
          <w:szCs w:val="28"/>
          <w:lang w:eastAsia="ru-RU"/>
        </w:rPr>
        <w:t>оформлено 80</w:t>
      </w:r>
      <w:r w:rsidR="00C0587B" w:rsidRPr="00622342">
        <w:rPr>
          <w:rFonts w:ascii="Times New Roman" w:eastAsia="Times New Roman" w:hAnsi="Times New Roman"/>
          <w:color w:val="000000" w:themeColor="text1"/>
          <w:sz w:val="28"/>
          <w:szCs w:val="28"/>
          <w:lang w:eastAsia="ru-RU"/>
        </w:rPr>
        <w:t xml:space="preserve"> лиц</w:t>
      </w:r>
      <w:r w:rsidR="00146627">
        <w:rPr>
          <w:rFonts w:ascii="Times New Roman" w:eastAsia="Times New Roman" w:hAnsi="Times New Roman"/>
          <w:color w:val="000000" w:themeColor="text1"/>
          <w:sz w:val="28"/>
          <w:szCs w:val="28"/>
          <w:lang w:eastAsia="ru-RU"/>
        </w:rPr>
        <w:t>ензий</w:t>
      </w:r>
      <w:r w:rsidR="00B54F16">
        <w:rPr>
          <w:rFonts w:ascii="Times New Roman" w:eastAsia="Times New Roman" w:hAnsi="Times New Roman"/>
          <w:color w:val="000000" w:themeColor="text1"/>
          <w:sz w:val="28"/>
          <w:szCs w:val="28"/>
          <w:lang w:eastAsia="ru-RU"/>
        </w:rPr>
        <w:t>, отказано в предоставлении 12</w:t>
      </w:r>
      <w:r w:rsidR="00C0587B" w:rsidRPr="00622342">
        <w:rPr>
          <w:rFonts w:ascii="Times New Roman" w:eastAsia="Times New Roman" w:hAnsi="Times New Roman"/>
          <w:color w:val="000000" w:themeColor="text1"/>
          <w:sz w:val="28"/>
          <w:szCs w:val="28"/>
          <w:lang w:eastAsia="ru-RU"/>
        </w:rPr>
        <w:t xml:space="preserve"> лицензий</w:t>
      </w:r>
      <w:r w:rsidR="00B54F16">
        <w:rPr>
          <w:rFonts w:ascii="Times New Roman" w:eastAsia="Times New Roman" w:hAnsi="Times New Roman"/>
          <w:color w:val="000000" w:themeColor="text1"/>
          <w:sz w:val="28"/>
          <w:szCs w:val="28"/>
          <w:lang w:eastAsia="ru-RU"/>
        </w:rPr>
        <w:t>.</w:t>
      </w:r>
      <w:r w:rsidR="00C0587B" w:rsidRPr="00622342">
        <w:rPr>
          <w:rFonts w:ascii="Times New Roman" w:eastAsia="Times New Roman" w:hAnsi="Times New Roman"/>
          <w:color w:val="000000" w:themeColor="text1"/>
          <w:sz w:val="28"/>
          <w:szCs w:val="28"/>
          <w:lang w:eastAsia="ru-RU"/>
        </w:rPr>
        <w:t xml:space="preserve"> </w:t>
      </w:r>
      <w:r w:rsidR="00640CF5">
        <w:rPr>
          <w:rFonts w:ascii="Times New Roman" w:eastAsia="Times New Roman" w:hAnsi="Times New Roman"/>
          <w:color w:val="000000" w:themeColor="text1"/>
          <w:sz w:val="28"/>
          <w:szCs w:val="28"/>
          <w:lang w:eastAsia="ru-RU"/>
        </w:rPr>
        <w:t xml:space="preserve"> </w:t>
      </w:r>
    </w:p>
    <w:p w:rsidR="00C0587B" w:rsidRDefault="00490DA5" w:rsidP="00B11761">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Анализируя деятельность Управления по лицензированию за</w:t>
      </w:r>
      <w:r w:rsidR="00FC6265">
        <w:rPr>
          <w:rFonts w:ascii="Times New Roman" w:eastAsia="Times New Roman" w:hAnsi="Times New Roman"/>
          <w:color w:val="000000" w:themeColor="text1"/>
          <w:sz w:val="28"/>
          <w:szCs w:val="28"/>
          <w:lang w:eastAsia="ru-RU"/>
        </w:rPr>
        <w:t xml:space="preserve"> полугодия 2019 г.</w:t>
      </w:r>
      <w:r w:rsidR="00BC199D">
        <w:rPr>
          <w:rFonts w:ascii="Times New Roman" w:eastAsia="Times New Roman" w:hAnsi="Times New Roman"/>
          <w:color w:val="000000" w:themeColor="text1"/>
          <w:sz w:val="28"/>
          <w:szCs w:val="28"/>
          <w:lang w:eastAsia="ru-RU"/>
        </w:rPr>
        <w:t>/2020</w:t>
      </w:r>
      <w:r w:rsidR="00B11761">
        <w:rPr>
          <w:rFonts w:ascii="Times New Roman" w:eastAsia="Times New Roman" w:hAnsi="Times New Roman"/>
          <w:color w:val="000000" w:themeColor="text1"/>
          <w:sz w:val="28"/>
          <w:szCs w:val="28"/>
          <w:lang w:eastAsia="ru-RU"/>
        </w:rPr>
        <w:t xml:space="preserve">г. следует отметить </w:t>
      </w:r>
      <w:r>
        <w:rPr>
          <w:rFonts w:ascii="Times New Roman" w:eastAsia="Times New Roman" w:hAnsi="Times New Roman"/>
          <w:color w:val="000000" w:themeColor="text1"/>
          <w:sz w:val="28"/>
          <w:szCs w:val="28"/>
          <w:lang w:eastAsia="ru-RU"/>
        </w:rPr>
        <w:t>то</w:t>
      </w:r>
      <w:r w:rsidR="00B11761">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что динамика изменений показателей в рассматриваемом периоде носила разноплановый характер и находилась в зависимости от объективных факторов</w:t>
      </w:r>
      <w:r w:rsidR="00BC199D">
        <w:rPr>
          <w:rFonts w:ascii="Times New Roman" w:eastAsia="Times New Roman" w:hAnsi="Times New Roman"/>
          <w:color w:val="000000" w:themeColor="text1"/>
          <w:sz w:val="28"/>
          <w:szCs w:val="28"/>
          <w:lang w:eastAsia="ru-RU"/>
        </w:rPr>
        <w:t xml:space="preserve"> - изменение законодательства</w:t>
      </w:r>
      <w:r>
        <w:rPr>
          <w:rFonts w:ascii="Times New Roman" w:eastAsia="Times New Roman" w:hAnsi="Times New Roman"/>
          <w:color w:val="000000" w:themeColor="text1"/>
          <w:sz w:val="28"/>
          <w:szCs w:val="28"/>
          <w:lang w:eastAsia="ru-RU"/>
        </w:rPr>
        <w:t xml:space="preserve"> </w:t>
      </w:r>
      <w:r w:rsidR="00BC199D">
        <w:rPr>
          <w:rFonts w:ascii="Times New Roman" w:eastAsia="Times New Roman" w:hAnsi="Times New Roman"/>
          <w:color w:val="000000" w:themeColor="text1"/>
          <w:sz w:val="28"/>
          <w:szCs w:val="28"/>
          <w:lang w:eastAsia="ru-RU"/>
        </w:rPr>
        <w:t xml:space="preserve">(про пандемию написать) </w:t>
      </w:r>
      <w:r>
        <w:rPr>
          <w:rFonts w:ascii="Times New Roman" w:eastAsia="Times New Roman" w:hAnsi="Times New Roman"/>
          <w:color w:val="000000" w:themeColor="text1"/>
          <w:sz w:val="28"/>
          <w:szCs w:val="28"/>
          <w:lang w:eastAsia="ru-RU"/>
        </w:rPr>
        <w:t>так и субъективных особенностей организации исполнения государственных функций.</w:t>
      </w:r>
    </w:p>
    <w:p w:rsidR="00A809AA" w:rsidRPr="00BC199D" w:rsidRDefault="00A809AA" w:rsidP="00B11761">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Количество действующих лицензий на </w:t>
      </w:r>
      <w:r w:rsidRPr="00D7530F">
        <w:rPr>
          <w:rFonts w:ascii="Times New Roman" w:eastAsia="Times New Roman" w:hAnsi="Times New Roman"/>
          <w:sz w:val="28"/>
          <w:szCs w:val="28"/>
          <w:lang w:eastAsia="ru-RU"/>
        </w:rPr>
        <w:t xml:space="preserve">деятельность по эксплуатации взрывопожароопасных и химически опасных производственных объектов </w:t>
      </w:r>
      <w:r w:rsidRPr="00D7530F">
        <w:rPr>
          <w:rFonts w:ascii="Times New Roman" w:eastAsia="Times New Roman" w:hAnsi="Times New Roman"/>
          <w:sz w:val="28"/>
          <w:szCs w:val="28"/>
          <w:lang w:val="en-US" w:eastAsia="ru-RU"/>
        </w:rPr>
        <w:t>I</w:t>
      </w:r>
      <w:r w:rsidRPr="00D7530F">
        <w:rPr>
          <w:rFonts w:ascii="Times New Roman" w:eastAsia="Times New Roman" w:hAnsi="Times New Roman"/>
          <w:sz w:val="28"/>
          <w:szCs w:val="28"/>
          <w:lang w:eastAsia="ru-RU"/>
        </w:rPr>
        <w:t xml:space="preserve">, </w:t>
      </w:r>
      <w:r w:rsidRPr="00D7530F">
        <w:rPr>
          <w:rFonts w:ascii="Times New Roman" w:eastAsia="Times New Roman" w:hAnsi="Times New Roman"/>
          <w:sz w:val="28"/>
          <w:szCs w:val="28"/>
          <w:lang w:val="en-US" w:eastAsia="ru-RU"/>
        </w:rPr>
        <w:t>II</w:t>
      </w:r>
      <w:r w:rsidRPr="00D7530F">
        <w:rPr>
          <w:rFonts w:ascii="Times New Roman" w:eastAsia="Times New Roman" w:hAnsi="Times New Roman"/>
          <w:sz w:val="28"/>
          <w:szCs w:val="28"/>
          <w:lang w:eastAsia="ru-RU"/>
        </w:rPr>
        <w:t xml:space="preserve"> и </w:t>
      </w:r>
      <w:r w:rsidRPr="00D7530F">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классов опасности составляет4583, на производство маркшейдерских работ 80. </w:t>
      </w:r>
    </w:p>
    <w:p w:rsidR="001602FF" w:rsidRPr="003C7231" w:rsidRDefault="001602FF" w:rsidP="00B11761">
      <w:pPr>
        <w:pStyle w:val="a3"/>
        <w:spacing w:line="360" w:lineRule="auto"/>
        <w:ind w:firstLine="709"/>
        <w:jc w:val="both"/>
        <w:rPr>
          <w:rFonts w:ascii="Times New Roman" w:eastAsia="Times New Roman" w:hAnsi="Times New Roman"/>
          <w:sz w:val="28"/>
          <w:szCs w:val="28"/>
          <w:lang w:eastAsia="ru-RU"/>
        </w:rPr>
      </w:pPr>
      <w:r w:rsidRPr="000C481E">
        <w:rPr>
          <w:rFonts w:ascii="Times New Roman" w:hAnsi="Times New Roman" w:cs="Times New Roman"/>
          <w:b/>
          <w:sz w:val="28"/>
          <w:szCs w:val="28"/>
        </w:rPr>
        <w:t>Следующий вид государственной услуги предоставляемой Средне-Поволжским управлением Ростехнадзора</w:t>
      </w:r>
      <w:r w:rsidR="00CE6351" w:rsidRPr="000C481E">
        <w:rPr>
          <w:rFonts w:ascii="Times New Roman" w:hAnsi="Times New Roman" w:cs="Times New Roman"/>
          <w:b/>
          <w:sz w:val="28"/>
          <w:szCs w:val="28"/>
        </w:rPr>
        <w:t xml:space="preserve"> - </w:t>
      </w:r>
      <w:r w:rsidRPr="000C481E">
        <w:rPr>
          <w:rFonts w:ascii="Times New Roman" w:hAnsi="Times New Roman" w:cs="Times New Roman"/>
          <w:b/>
          <w:sz w:val="28"/>
          <w:szCs w:val="28"/>
        </w:rPr>
        <w:t>ведение реестра заключений</w:t>
      </w:r>
      <w:r w:rsidRPr="0061222C">
        <w:rPr>
          <w:rFonts w:ascii="Times New Roman" w:hAnsi="Times New Roman" w:cs="Times New Roman"/>
          <w:sz w:val="28"/>
          <w:szCs w:val="28"/>
        </w:rPr>
        <w:t xml:space="preserve"> экспертизы промышленной безопасности.</w:t>
      </w:r>
      <w:r w:rsidR="00DC5D0D">
        <w:rPr>
          <w:rFonts w:ascii="Times New Roman" w:hAnsi="Times New Roman" w:cs="Times New Roman"/>
          <w:sz w:val="28"/>
          <w:szCs w:val="28"/>
        </w:rPr>
        <w:t xml:space="preserve"> За предоставление государственной услуги </w:t>
      </w:r>
      <w:proofErr w:type="gramStart"/>
      <w:r w:rsidR="00DC5D0D">
        <w:rPr>
          <w:rFonts w:ascii="Times New Roman" w:hAnsi="Times New Roman" w:cs="Times New Roman"/>
          <w:sz w:val="28"/>
          <w:szCs w:val="28"/>
        </w:rPr>
        <w:t>гос. пошлина</w:t>
      </w:r>
      <w:proofErr w:type="gramEnd"/>
      <w:r w:rsidR="00DC5D0D">
        <w:rPr>
          <w:rFonts w:ascii="Times New Roman" w:hAnsi="Times New Roman" w:cs="Times New Roman"/>
          <w:sz w:val="28"/>
          <w:szCs w:val="28"/>
        </w:rPr>
        <w:t xml:space="preserve"> не взимается. </w:t>
      </w:r>
      <w:r w:rsidR="00BC199D">
        <w:rPr>
          <w:rFonts w:ascii="Times New Roman" w:hAnsi="Times New Roman" w:cs="Times New Roman"/>
          <w:sz w:val="28"/>
          <w:szCs w:val="28"/>
        </w:rPr>
        <w:t>Регистрация заключений экспертизы</w:t>
      </w:r>
      <w:r w:rsidRPr="0061222C">
        <w:rPr>
          <w:rFonts w:ascii="Times New Roman" w:hAnsi="Times New Roman" w:cs="Times New Roman"/>
          <w:sz w:val="28"/>
          <w:szCs w:val="28"/>
        </w:rPr>
        <w:t xml:space="preserve"> промышленной </w:t>
      </w:r>
      <w:r w:rsidR="00022F79" w:rsidRPr="0061222C">
        <w:rPr>
          <w:rFonts w:ascii="Times New Roman" w:hAnsi="Times New Roman" w:cs="Times New Roman"/>
          <w:sz w:val="28"/>
          <w:szCs w:val="28"/>
        </w:rPr>
        <w:t>безопасности</w:t>
      </w:r>
      <w:r w:rsidR="00BC199D">
        <w:rPr>
          <w:rFonts w:ascii="Times New Roman" w:hAnsi="Times New Roman" w:cs="Times New Roman"/>
          <w:sz w:val="28"/>
          <w:szCs w:val="28"/>
        </w:rPr>
        <w:t xml:space="preserve"> осуществляется</w:t>
      </w:r>
      <w:r w:rsidR="00022F79" w:rsidRPr="0061222C">
        <w:rPr>
          <w:rFonts w:ascii="Times New Roman" w:hAnsi="Times New Roman" w:cs="Times New Roman"/>
          <w:sz w:val="28"/>
          <w:szCs w:val="28"/>
        </w:rPr>
        <w:t xml:space="preserve"> в соответствии с Федеральным законом от 21.07.1997 г. №116-ФЗ «О промышленной безопасности опасных производственных объектов» </w:t>
      </w:r>
      <w:r w:rsidR="00C173D1" w:rsidRPr="0061222C">
        <w:rPr>
          <w:rFonts w:ascii="Times New Roman" w:hAnsi="Times New Roman" w:cs="Times New Roman"/>
          <w:sz w:val="28"/>
          <w:szCs w:val="28"/>
        </w:rPr>
        <w:t xml:space="preserve">В соответствии с положениями </w:t>
      </w:r>
      <w:r w:rsidR="00BC199D">
        <w:rPr>
          <w:rFonts w:ascii="Times New Roman" w:hAnsi="Times New Roman" w:cs="Times New Roman"/>
          <w:sz w:val="28"/>
          <w:szCs w:val="28"/>
        </w:rPr>
        <w:t>Административного регламента ФС по ведению реестра заключений экспер</w:t>
      </w:r>
      <w:r w:rsidR="00251C60">
        <w:rPr>
          <w:rFonts w:ascii="Times New Roman" w:hAnsi="Times New Roman" w:cs="Times New Roman"/>
          <w:sz w:val="28"/>
          <w:szCs w:val="28"/>
        </w:rPr>
        <w:t xml:space="preserve">тизы промышленной безопасности </w:t>
      </w:r>
      <w:r w:rsidR="00BC199D">
        <w:rPr>
          <w:rFonts w:ascii="Times New Roman" w:hAnsi="Times New Roman" w:cs="Times New Roman"/>
          <w:sz w:val="28"/>
          <w:szCs w:val="28"/>
        </w:rPr>
        <w:t>от 08.04.2019 года №141</w:t>
      </w:r>
      <w:r w:rsidR="00DC5D0D">
        <w:rPr>
          <w:rFonts w:ascii="Times New Roman" w:hAnsi="Times New Roman" w:cs="Times New Roman"/>
          <w:sz w:val="28"/>
          <w:szCs w:val="28"/>
        </w:rPr>
        <w:t>.</w:t>
      </w:r>
      <w:r w:rsidR="00BC199D">
        <w:rPr>
          <w:rFonts w:ascii="Times New Roman" w:hAnsi="Times New Roman" w:cs="Times New Roman"/>
          <w:sz w:val="28"/>
          <w:szCs w:val="28"/>
        </w:rPr>
        <w:t xml:space="preserve"> </w:t>
      </w:r>
      <w:r w:rsidR="003C7231">
        <w:rPr>
          <w:rFonts w:ascii="Times New Roman" w:eastAsia="Times New Roman" w:hAnsi="Times New Roman"/>
          <w:sz w:val="28"/>
          <w:szCs w:val="28"/>
          <w:lang w:eastAsia="ru-RU"/>
        </w:rPr>
        <w:t xml:space="preserve">Государственная пошлина за предоставление государственной услуги не взимается. </w:t>
      </w:r>
      <w:r w:rsidR="00DC5D0D">
        <w:rPr>
          <w:rFonts w:ascii="Times New Roman" w:hAnsi="Times New Roman" w:cs="Times New Roman"/>
          <w:sz w:val="28"/>
          <w:szCs w:val="28"/>
        </w:rPr>
        <w:t>Э</w:t>
      </w:r>
      <w:r w:rsidR="00C173D1" w:rsidRPr="0061222C">
        <w:rPr>
          <w:rFonts w:ascii="Times New Roman" w:hAnsi="Times New Roman" w:cs="Times New Roman"/>
          <w:sz w:val="28"/>
          <w:szCs w:val="28"/>
        </w:rPr>
        <w:t>кспертизе про</w:t>
      </w:r>
      <w:r w:rsidR="00046B41">
        <w:rPr>
          <w:rFonts w:ascii="Times New Roman" w:hAnsi="Times New Roman" w:cs="Times New Roman"/>
          <w:sz w:val="28"/>
          <w:szCs w:val="28"/>
        </w:rPr>
        <w:t>мышленной безопасности подлежа</w:t>
      </w:r>
      <w:r w:rsidR="00046B41" w:rsidRPr="0061222C">
        <w:rPr>
          <w:rFonts w:ascii="Times New Roman" w:hAnsi="Times New Roman" w:cs="Times New Roman"/>
          <w:sz w:val="28"/>
          <w:szCs w:val="28"/>
        </w:rPr>
        <w:t>т</w:t>
      </w:r>
      <w:r w:rsidR="00C173D1" w:rsidRPr="0061222C">
        <w:rPr>
          <w:rFonts w:ascii="Times New Roman" w:hAnsi="Times New Roman" w:cs="Times New Roman"/>
          <w:sz w:val="28"/>
          <w:szCs w:val="28"/>
        </w:rPr>
        <w:t>:</w:t>
      </w:r>
    </w:p>
    <w:p w:rsidR="0019495D" w:rsidRDefault="00C173D1" w:rsidP="00B11761">
      <w:pPr>
        <w:pStyle w:val="a3"/>
        <w:spacing w:line="360" w:lineRule="auto"/>
        <w:ind w:firstLine="709"/>
        <w:jc w:val="both"/>
        <w:rPr>
          <w:rFonts w:ascii="Times New Roman" w:eastAsia="Times New Roman" w:hAnsi="Times New Roman"/>
          <w:sz w:val="28"/>
          <w:szCs w:val="28"/>
          <w:lang w:eastAsia="ru-RU"/>
        </w:rPr>
      </w:pPr>
      <w:proofErr w:type="gramStart"/>
      <w:r w:rsidRPr="0061222C">
        <w:rPr>
          <w:rFonts w:ascii="Times New Roman" w:hAnsi="Times New Roman" w:cs="Times New Roman"/>
          <w:sz w:val="28"/>
          <w:szCs w:val="28"/>
        </w:rPr>
        <w:t xml:space="preserve">документация </w:t>
      </w:r>
      <w:r w:rsidR="0061222C" w:rsidRPr="0061222C">
        <w:rPr>
          <w:rFonts w:ascii="Times New Roman" w:hAnsi="Times New Roman" w:cs="Times New Roman"/>
          <w:sz w:val="28"/>
          <w:szCs w:val="28"/>
        </w:rPr>
        <w:t>н</w:t>
      </w:r>
      <w:r w:rsidR="00251C60">
        <w:rPr>
          <w:rFonts w:ascii="Times New Roman" w:hAnsi="Times New Roman" w:cs="Times New Roman"/>
          <w:sz w:val="28"/>
          <w:szCs w:val="28"/>
        </w:rPr>
        <w:t xml:space="preserve">а консервацию, ликвидацию ОПО; </w:t>
      </w:r>
      <w:r w:rsidRPr="0061222C">
        <w:rPr>
          <w:rFonts w:ascii="Times New Roman" w:hAnsi="Times New Roman" w:cs="Times New Roman"/>
          <w:sz w:val="28"/>
          <w:szCs w:val="28"/>
        </w:rPr>
        <w:t>документация на техническое перевоо</w:t>
      </w:r>
      <w:r w:rsidR="0061222C" w:rsidRPr="0061222C">
        <w:rPr>
          <w:rFonts w:ascii="Times New Roman" w:hAnsi="Times New Roman" w:cs="Times New Roman"/>
          <w:sz w:val="28"/>
          <w:szCs w:val="28"/>
        </w:rPr>
        <w:t xml:space="preserve">ружение ОПО; технические </w:t>
      </w:r>
      <w:r w:rsidR="00773F90">
        <w:rPr>
          <w:rFonts w:ascii="Times New Roman" w:hAnsi="Times New Roman" w:cs="Times New Roman"/>
          <w:sz w:val="28"/>
          <w:szCs w:val="28"/>
        </w:rPr>
        <w:t xml:space="preserve">устройства, </w:t>
      </w:r>
      <w:r w:rsidR="0061222C" w:rsidRPr="0061222C">
        <w:rPr>
          <w:rFonts w:ascii="Times New Roman" w:hAnsi="Times New Roman" w:cs="Times New Roman"/>
          <w:sz w:val="28"/>
          <w:szCs w:val="28"/>
        </w:rPr>
        <w:t>применяемые на ОПО, в случаях, установленных ста</w:t>
      </w:r>
      <w:r w:rsidR="0061222C" w:rsidRPr="0061222C">
        <w:rPr>
          <w:rFonts w:ascii="Times New Roman" w:eastAsia="Times New Roman" w:hAnsi="Times New Roman" w:cs="Times New Roman"/>
          <w:sz w:val="28"/>
          <w:szCs w:val="28"/>
          <w:lang w:eastAsia="ru-RU"/>
        </w:rPr>
        <w:t>тьей 7 Федерального закона «О промышленной безопасности опасных производственных объектов»; здания и сооружения на ОПО,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rsidR="0019495D">
        <w:rPr>
          <w:rFonts w:ascii="Times New Roman" w:eastAsia="Times New Roman" w:hAnsi="Times New Roman" w:cs="Times New Roman"/>
          <w:sz w:val="28"/>
          <w:szCs w:val="28"/>
          <w:lang w:eastAsia="ru-RU"/>
        </w:rPr>
        <w:t>;</w:t>
      </w:r>
      <w:proofErr w:type="gramEnd"/>
      <w:r w:rsidR="0019495D">
        <w:rPr>
          <w:rFonts w:ascii="Times New Roman" w:eastAsia="Times New Roman" w:hAnsi="Times New Roman" w:cs="Times New Roman"/>
          <w:sz w:val="28"/>
          <w:szCs w:val="28"/>
          <w:lang w:eastAsia="ru-RU"/>
        </w:rPr>
        <w:t xml:space="preserve"> </w:t>
      </w:r>
      <w:r w:rsidR="0019495D" w:rsidRPr="0019495D">
        <w:rPr>
          <w:rFonts w:ascii="Times New Roman" w:eastAsia="Times New Roman" w:hAnsi="Times New Roman"/>
          <w:sz w:val="28"/>
          <w:szCs w:val="28"/>
          <w:lang w:eastAsia="ru-RU"/>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w:t>
      </w:r>
      <w:r w:rsidR="0019495D" w:rsidRPr="0019495D">
        <w:rPr>
          <w:rFonts w:ascii="Times New Roman" w:eastAsia="Times New Roman" w:hAnsi="Times New Roman"/>
          <w:sz w:val="28"/>
          <w:szCs w:val="28"/>
          <w:lang w:eastAsia="ru-RU"/>
        </w:rPr>
        <w:lastRenderedPageBreak/>
        <w:t>входит в состав проектной документации ОПО, подлежащей экспертизе в соответствии с законодательством о градостроительной деятельности), консервацию, ликвидацию ОПО, или вновь разрабатываемая декларация промышленной безопасности</w:t>
      </w:r>
      <w:r w:rsidR="0070508B">
        <w:rPr>
          <w:rFonts w:ascii="Times New Roman" w:eastAsia="Times New Roman" w:hAnsi="Times New Roman"/>
          <w:sz w:val="28"/>
          <w:szCs w:val="28"/>
          <w:lang w:eastAsia="ru-RU"/>
        </w:rPr>
        <w:t>.</w:t>
      </w:r>
      <w:r w:rsidR="00DC5D0D">
        <w:rPr>
          <w:rFonts w:ascii="Times New Roman" w:eastAsia="Times New Roman" w:hAnsi="Times New Roman"/>
          <w:sz w:val="28"/>
          <w:szCs w:val="28"/>
          <w:lang w:eastAsia="ru-RU"/>
        </w:rPr>
        <w:t xml:space="preserve"> Заявителями в рамках предоставления государственной услуги являются юридические лица, ИП, являющиеся заказчиками экспертизы промышленной безопасности, осуществляющие деятельность в области промышленной безопасности. </w:t>
      </w:r>
      <w:r w:rsidR="003C7231">
        <w:rPr>
          <w:rFonts w:ascii="Times New Roman" w:eastAsia="Times New Roman" w:hAnsi="Times New Roman"/>
          <w:sz w:val="28"/>
          <w:szCs w:val="28"/>
          <w:lang w:eastAsia="ru-RU"/>
        </w:rPr>
        <w:t xml:space="preserve">Срок предоставления государственной услуги 5 рабочих дней. </w:t>
      </w:r>
    </w:p>
    <w:p w:rsidR="00A809AA" w:rsidRPr="00A809AA" w:rsidRDefault="00A809AA" w:rsidP="00A809AA">
      <w:pPr>
        <w:pStyle w:val="a3"/>
        <w:spacing w:line="360" w:lineRule="auto"/>
        <w:ind w:firstLine="709"/>
        <w:jc w:val="center"/>
        <w:rPr>
          <w:rFonts w:ascii="Times New Roman" w:eastAsia="Times New Roman" w:hAnsi="Times New Roman"/>
          <w:b/>
          <w:sz w:val="28"/>
          <w:szCs w:val="28"/>
          <w:lang w:eastAsia="ru-RU"/>
        </w:rPr>
      </w:pPr>
      <w:r w:rsidRPr="00A809AA">
        <w:rPr>
          <w:rFonts w:ascii="Times New Roman" w:eastAsia="Times New Roman" w:hAnsi="Times New Roman"/>
          <w:b/>
          <w:sz w:val="28"/>
          <w:szCs w:val="28"/>
          <w:lang w:eastAsia="ru-RU"/>
        </w:rPr>
        <w:t>Слайд №4</w:t>
      </w:r>
    </w:p>
    <w:p w:rsidR="00772695" w:rsidRDefault="00BC199D" w:rsidP="00B11761">
      <w:pPr>
        <w:pStyle w:val="a3"/>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themeFill="background1"/>
          <w:lang w:eastAsia="ru-RU"/>
        </w:rPr>
        <w:t>В первом полугодии 2019</w:t>
      </w:r>
      <w:r w:rsidR="00A809AA">
        <w:rPr>
          <w:rFonts w:ascii="Times New Roman" w:eastAsia="Times New Roman" w:hAnsi="Times New Roman"/>
          <w:sz w:val="28"/>
          <w:szCs w:val="28"/>
          <w:shd w:val="clear" w:color="auto" w:fill="FFFFFF" w:themeFill="background1"/>
          <w:lang w:eastAsia="ru-RU"/>
        </w:rPr>
        <w:t xml:space="preserve"> году управлением зарегистрировано</w:t>
      </w:r>
      <w:r w:rsidR="0070508B" w:rsidRPr="00CE6351">
        <w:rPr>
          <w:rFonts w:ascii="Times New Roman" w:eastAsia="Times New Roman" w:hAnsi="Times New Roman"/>
          <w:sz w:val="28"/>
          <w:szCs w:val="28"/>
          <w:shd w:val="clear" w:color="auto" w:fill="FFFFFF" w:themeFill="background1"/>
          <w:lang w:eastAsia="ru-RU"/>
        </w:rPr>
        <w:t xml:space="preserve"> </w:t>
      </w:r>
      <w:r w:rsidR="00B54F16">
        <w:rPr>
          <w:rFonts w:ascii="Times New Roman" w:eastAsia="Times New Roman" w:hAnsi="Times New Roman"/>
          <w:sz w:val="28"/>
          <w:szCs w:val="28"/>
          <w:shd w:val="clear" w:color="auto" w:fill="FFFFFF" w:themeFill="background1"/>
          <w:lang w:eastAsia="ru-RU"/>
        </w:rPr>
        <w:t>12936</w:t>
      </w:r>
      <w:r w:rsidR="00A118F5" w:rsidRPr="00CE6351">
        <w:rPr>
          <w:rFonts w:ascii="Times New Roman" w:eastAsia="Times New Roman" w:hAnsi="Times New Roman"/>
          <w:sz w:val="28"/>
          <w:szCs w:val="28"/>
          <w:shd w:val="clear" w:color="auto" w:fill="FFFFFF" w:themeFill="background1"/>
          <w:lang w:eastAsia="ru-RU"/>
        </w:rPr>
        <w:t xml:space="preserve"> </w:t>
      </w:r>
      <w:r w:rsidR="0070508B" w:rsidRPr="00CE6351">
        <w:rPr>
          <w:rFonts w:ascii="Times New Roman" w:eastAsia="Times New Roman" w:hAnsi="Times New Roman"/>
          <w:sz w:val="28"/>
          <w:szCs w:val="28"/>
          <w:shd w:val="clear" w:color="auto" w:fill="FFFFFF" w:themeFill="background1"/>
          <w:lang w:eastAsia="ru-RU"/>
        </w:rPr>
        <w:t>заключений</w:t>
      </w:r>
      <w:r w:rsidR="0070508B">
        <w:rPr>
          <w:rFonts w:ascii="Times New Roman" w:eastAsia="Times New Roman" w:hAnsi="Times New Roman"/>
          <w:sz w:val="28"/>
          <w:szCs w:val="28"/>
          <w:lang w:eastAsia="ru-RU"/>
        </w:rPr>
        <w:t xml:space="preserve"> экспертизы промышленной безопасности</w:t>
      </w:r>
      <w:r w:rsidR="00D93BE5">
        <w:rPr>
          <w:rFonts w:ascii="Times New Roman" w:eastAsia="Times New Roman" w:hAnsi="Times New Roman"/>
          <w:sz w:val="28"/>
          <w:szCs w:val="28"/>
          <w:lang w:eastAsia="ru-RU"/>
        </w:rPr>
        <w:t>,</w:t>
      </w:r>
      <w:r w:rsidR="00A809AA">
        <w:rPr>
          <w:rFonts w:ascii="Times New Roman" w:eastAsia="Times New Roman" w:hAnsi="Times New Roman"/>
          <w:sz w:val="28"/>
          <w:szCs w:val="28"/>
          <w:lang w:eastAsia="ru-RU"/>
        </w:rPr>
        <w:t xml:space="preserve"> отказано</w:t>
      </w:r>
      <w:r w:rsidR="00B54F16">
        <w:rPr>
          <w:rFonts w:ascii="Times New Roman" w:eastAsia="Times New Roman" w:hAnsi="Times New Roman"/>
          <w:sz w:val="28"/>
          <w:szCs w:val="28"/>
          <w:lang w:eastAsia="ru-RU"/>
        </w:rPr>
        <w:t xml:space="preserve"> 996</w:t>
      </w:r>
      <w:r w:rsidR="00A118F5">
        <w:rPr>
          <w:rFonts w:ascii="Times New Roman" w:eastAsia="Times New Roman" w:hAnsi="Times New Roman"/>
          <w:sz w:val="28"/>
          <w:szCs w:val="28"/>
          <w:lang w:eastAsia="ru-RU"/>
        </w:rPr>
        <w:t xml:space="preserve"> з</w:t>
      </w:r>
      <w:r w:rsidR="00D93BE5">
        <w:rPr>
          <w:rFonts w:ascii="Times New Roman" w:eastAsia="Times New Roman" w:hAnsi="Times New Roman"/>
          <w:sz w:val="28"/>
          <w:szCs w:val="28"/>
          <w:lang w:eastAsia="ru-RU"/>
        </w:rPr>
        <w:t>аключений</w:t>
      </w:r>
      <w:r w:rsidR="00B54F16">
        <w:rPr>
          <w:rFonts w:ascii="Times New Roman" w:eastAsia="Times New Roman" w:hAnsi="Times New Roman"/>
          <w:sz w:val="28"/>
          <w:szCs w:val="28"/>
          <w:lang w:eastAsia="ru-RU"/>
        </w:rPr>
        <w:t>.</w:t>
      </w:r>
      <w:r w:rsidR="00A118F5">
        <w:rPr>
          <w:rFonts w:ascii="Times New Roman" w:eastAsia="Times New Roman" w:hAnsi="Times New Roman"/>
          <w:sz w:val="28"/>
          <w:szCs w:val="28"/>
          <w:lang w:eastAsia="ru-RU"/>
        </w:rPr>
        <w:t xml:space="preserve"> </w:t>
      </w:r>
      <w:r w:rsidR="00DC5D0D">
        <w:rPr>
          <w:rFonts w:ascii="Times New Roman" w:eastAsia="Times New Roman" w:hAnsi="Times New Roman"/>
          <w:sz w:val="28"/>
          <w:szCs w:val="28"/>
          <w:lang w:eastAsia="ru-RU"/>
        </w:rPr>
        <w:t>В аналогичном периоде</w:t>
      </w:r>
      <w:r w:rsidR="00A809AA">
        <w:rPr>
          <w:rFonts w:ascii="Times New Roman" w:eastAsia="Times New Roman" w:hAnsi="Times New Roman"/>
          <w:sz w:val="28"/>
          <w:szCs w:val="28"/>
          <w:lang w:eastAsia="ru-RU"/>
        </w:rPr>
        <w:t xml:space="preserve"> зарегистрировано</w:t>
      </w:r>
      <w:r w:rsidR="00B54F16">
        <w:rPr>
          <w:rFonts w:ascii="Times New Roman" w:eastAsia="Times New Roman" w:hAnsi="Times New Roman"/>
          <w:sz w:val="28"/>
          <w:szCs w:val="28"/>
          <w:lang w:eastAsia="ru-RU"/>
        </w:rPr>
        <w:t xml:space="preserve"> 14459</w:t>
      </w:r>
      <w:r w:rsidR="00DC5D0D">
        <w:rPr>
          <w:rFonts w:ascii="Times New Roman" w:eastAsia="Times New Roman" w:hAnsi="Times New Roman"/>
          <w:sz w:val="28"/>
          <w:szCs w:val="28"/>
          <w:lang w:eastAsia="ru-RU"/>
        </w:rPr>
        <w:t xml:space="preserve"> ЗЭПБ.</w:t>
      </w:r>
      <w:r w:rsidR="00772695" w:rsidRPr="00772695">
        <w:rPr>
          <w:rFonts w:ascii="Times New Roman" w:eastAsia="Times New Roman" w:hAnsi="Times New Roman"/>
          <w:sz w:val="28"/>
          <w:szCs w:val="28"/>
          <w:lang w:eastAsia="ru-RU"/>
        </w:rPr>
        <w:t xml:space="preserve"> </w:t>
      </w:r>
      <w:r w:rsidR="00B11761">
        <w:rPr>
          <w:rFonts w:ascii="Times New Roman" w:eastAsia="Times New Roman" w:hAnsi="Times New Roman"/>
          <w:sz w:val="28"/>
          <w:szCs w:val="28"/>
          <w:lang w:eastAsia="ru-RU"/>
        </w:rPr>
        <w:t>Отказано</w:t>
      </w:r>
      <w:r w:rsidR="00B54F16">
        <w:rPr>
          <w:rFonts w:ascii="Times New Roman" w:eastAsia="Times New Roman" w:hAnsi="Times New Roman"/>
          <w:sz w:val="28"/>
          <w:szCs w:val="28"/>
          <w:lang w:eastAsia="ru-RU"/>
        </w:rPr>
        <w:t xml:space="preserve"> во внесении в реестр 635 заключений.</w:t>
      </w:r>
      <w:r w:rsidR="00772695">
        <w:rPr>
          <w:rFonts w:ascii="Times New Roman" w:eastAsia="Times New Roman" w:hAnsi="Times New Roman"/>
          <w:sz w:val="28"/>
          <w:szCs w:val="28"/>
          <w:lang w:eastAsia="ru-RU"/>
        </w:rPr>
        <w:t xml:space="preserve"> </w:t>
      </w:r>
    </w:p>
    <w:p w:rsidR="00CB6AED" w:rsidRPr="00CB6AED" w:rsidRDefault="00CB6AED" w:rsidP="00B11761">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636A6">
        <w:rPr>
          <w:rFonts w:ascii="Times New Roman" w:eastAsia="Times New Roman" w:hAnsi="Times New Roman"/>
          <w:b/>
          <w:color w:val="000000"/>
          <w:sz w:val="28"/>
          <w:szCs w:val="28"/>
          <w:lang w:eastAsia="ru-RU"/>
        </w:rPr>
        <w:t>Оказание государственной услуги по регистрации ОПО</w:t>
      </w:r>
      <w:r>
        <w:rPr>
          <w:rFonts w:ascii="Times New Roman" w:eastAsia="Times New Roman" w:hAnsi="Times New Roman"/>
          <w:color w:val="000000"/>
          <w:sz w:val="28"/>
          <w:szCs w:val="28"/>
          <w:lang w:eastAsia="ru-RU"/>
        </w:rPr>
        <w:t xml:space="preserve"> в государственном реестре опасных производственных объектов </w:t>
      </w:r>
      <w:r w:rsidRPr="00CB6AED">
        <w:rPr>
          <w:rFonts w:ascii="Times New Roman" w:eastAsia="Times New Roman" w:hAnsi="Times New Roman"/>
          <w:color w:val="000000"/>
          <w:sz w:val="28"/>
          <w:szCs w:val="28"/>
          <w:lang w:eastAsia="ru-RU"/>
        </w:rPr>
        <w:t xml:space="preserve">осуществляется согласно </w:t>
      </w:r>
      <w:r w:rsidR="00A809AA">
        <w:rPr>
          <w:rFonts w:ascii="Times New Roman" w:eastAsia="Times New Roman" w:hAnsi="Times New Roman"/>
          <w:color w:val="000000"/>
          <w:sz w:val="28"/>
          <w:szCs w:val="28"/>
          <w:lang w:eastAsia="ru-RU"/>
        </w:rPr>
        <w:t xml:space="preserve">административному регламенту, утвержденному Постановлением Правительства РФ от 08.04.2019 года №140. </w:t>
      </w:r>
    </w:p>
    <w:p w:rsidR="00CB6AED" w:rsidRPr="00CB6AED" w:rsidRDefault="00A809AA" w:rsidP="00B11761">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Требованиями к регистрации</w:t>
      </w:r>
      <w:r w:rsidR="00CB6AED" w:rsidRPr="00CB6AED">
        <w:rPr>
          <w:rFonts w:ascii="Times New Roman" w:eastAsia="Times New Roman" w:hAnsi="Times New Roman"/>
          <w:color w:val="000000"/>
          <w:sz w:val="28"/>
          <w:szCs w:val="28"/>
          <w:lang w:eastAsia="ru-RU"/>
        </w:rPr>
        <w:t xml:space="preserve"> объектов в государственном реестре опасных производственных объектов в государственном реестре опасных производственных объектов,</w:t>
      </w:r>
      <w:r w:rsidR="00CB6AED" w:rsidRPr="00CB6AED">
        <w:rPr>
          <w:rFonts w:ascii="Arial" w:eastAsia="Times New Roman" w:hAnsi="Arial"/>
          <w:sz w:val="24"/>
          <w:szCs w:val="20"/>
          <w:lang w:eastAsia="ru-RU"/>
        </w:rPr>
        <w:t xml:space="preserve"> </w:t>
      </w:r>
      <w:r w:rsidR="00CB6AED" w:rsidRPr="00CB6AED">
        <w:rPr>
          <w:rFonts w:ascii="Times New Roman" w:eastAsia="Times New Roman" w:hAnsi="Times New Roman"/>
          <w:color w:val="000000"/>
          <w:sz w:val="28"/>
          <w:szCs w:val="28"/>
          <w:lang w:eastAsia="ru-RU"/>
        </w:rPr>
        <w:t>утвержденные приказом Ростехнадзора от 25.11.2016 № 495 (ред. от 09.04.2018),</w:t>
      </w:r>
      <w:r w:rsidR="00CB6AED" w:rsidRPr="00CB6AED">
        <w:rPr>
          <w:rFonts w:ascii="Arial" w:eastAsia="Times New Roman" w:hAnsi="Arial"/>
          <w:sz w:val="24"/>
          <w:szCs w:val="20"/>
          <w:lang w:eastAsia="ru-RU"/>
        </w:rPr>
        <w:t xml:space="preserve"> </w:t>
      </w:r>
      <w:r w:rsidR="00CB6AED" w:rsidRPr="00CB6AED">
        <w:rPr>
          <w:rFonts w:ascii="Times New Roman" w:eastAsia="Times New Roman" w:hAnsi="Times New Roman"/>
          <w:color w:val="000000"/>
          <w:sz w:val="28"/>
          <w:szCs w:val="28"/>
          <w:lang w:eastAsia="ru-RU"/>
        </w:rPr>
        <w:t>зарегистрировано в Минюсте России 22.02.2017 N 45760.</w:t>
      </w:r>
      <w:proofErr w:type="gramEnd"/>
      <w:r w:rsidR="00CB6AED" w:rsidRPr="00CB6AED">
        <w:rPr>
          <w:rFonts w:ascii="Times New Roman" w:eastAsia="Times New Roman" w:hAnsi="Times New Roman"/>
          <w:color w:val="000000"/>
          <w:sz w:val="28"/>
          <w:szCs w:val="28"/>
          <w:lang w:eastAsia="ru-RU"/>
        </w:rPr>
        <w:t xml:space="preserve"> </w:t>
      </w:r>
      <w:r w:rsidR="003C7231">
        <w:rPr>
          <w:rFonts w:ascii="Times New Roman" w:eastAsia="Times New Roman" w:hAnsi="Times New Roman"/>
          <w:sz w:val="28"/>
          <w:szCs w:val="28"/>
          <w:lang w:eastAsia="ru-RU"/>
        </w:rPr>
        <w:t>Государственная пошлина за предоставление государственной услуги не взимается. Заявителям</w:t>
      </w:r>
      <w:r>
        <w:rPr>
          <w:rFonts w:ascii="Times New Roman" w:eastAsia="Times New Roman" w:hAnsi="Times New Roman"/>
          <w:sz w:val="28"/>
          <w:szCs w:val="28"/>
          <w:lang w:eastAsia="ru-RU"/>
        </w:rPr>
        <w:t xml:space="preserve">и в рамках предоставления государственной </w:t>
      </w:r>
      <w:r w:rsidR="003C7231">
        <w:rPr>
          <w:rFonts w:ascii="Times New Roman" w:eastAsia="Times New Roman" w:hAnsi="Times New Roman"/>
          <w:sz w:val="28"/>
          <w:szCs w:val="28"/>
          <w:lang w:eastAsia="ru-RU"/>
        </w:rPr>
        <w:t>услуги являются ю</w:t>
      </w:r>
      <w:r>
        <w:rPr>
          <w:rFonts w:ascii="Times New Roman" w:eastAsia="Times New Roman" w:hAnsi="Times New Roman"/>
          <w:sz w:val="28"/>
          <w:szCs w:val="28"/>
          <w:lang w:eastAsia="ru-RU"/>
        </w:rPr>
        <w:t xml:space="preserve">ридические лица и </w:t>
      </w:r>
      <w:r w:rsidR="003C7231">
        <w:rPr>
          <w:rFonts w:ascii="Times New Roman" w:eastAsia="Times New Roman" w:hAnsi="Times New Roman"/>
          <w:sz w:val="28"/>
          <w:szCs w:val="28"/>
          <w:lang w:eastAsia="ru-RU"/>
        </w:rPr>
        <w:t xml:space="preserve">ИП, осуществляющие эксплуатацию ОПО на праве собственности или ином законном основании. </w:t>
      </w:r>
      <w:r w:rsidR="007A117B">
        <w:rPr>
          <w:rFonts w:ascii="Times New Roman" w:eastAsia="Times New Roman" w:hAnsi="Times New Roman"/>
          <w:sz w:val="28"/>
          <w:szCs w:val="28"/>
          <w:lang w:eastAsia="ru-RU"/>
        </w:rPr>
        <w:t>Срок предоставления государственной услуги по рег</w:t>
      </w:r>
      <w:r>
        <w:rPr>
          <w:rFonts w:ascii="Times New Roman" w:eastAsia="Times New Roman" w:hAnsi="Times New Roman"/>
          <w:sz w:val="28"/>
          <w:szCs w:val="28"/>
          <w:lang w:eastAsia="ru-RU"/>
        </w:rPr>
        <w:t xml:space="preserve">истрации, внесению изменений и </w:t>
      </w:r>
      <w:r w:rsidR="007A117B">
        <w:rPr>
          <w:rFonts w:ascii="Times New Roman" w:eastAsia="Times New Roman" w:hAnsi="Times New Roman"/>
          <w:sz w:val="28"/>
          <w:szCs w:val="28"/>
          <w:lang w:eastAsia="ru-RU"/>
        </w:rPr>
        <w:t>исклю</w:t>
      </w:r>
      <w:r>
        <w:rPr>
          <w:rFonts w:ascii="Times New Roman" w:eastAsia="Times New Roman" w:hAnsi="Times New Roman"/>
          <w:sz w:val="28"/>
          <w:szCs w:val="28"/>
          <w:lang w:eastAsia="ru-RU"/>
        </w:rPr>
        <w:t xml:space="preserve">чению объекта составляет 20 рабочих </w:t>
      </w:r>
      <w:r w:rsidR="007A117B">
        <w:rPr>
          <w:rFonts w:ascii="Times New Roman" w:eastAsia="Times New Roman" w:hAnsi="Times New Roman"/>
          <w:sz w:val="28"/>
          <w:szCs w:val="28"/>
          <w:lang w:eastAsia="ru-RU"/>
        </w:rPr>
        <w:t xml:space="preserve">дней. Предоставление информации из реестра ОПО 10 рабочих дней.  </w:t>
      </w:r>
    </w:p>
    <w:p w:rsidR="00CC0D79" w:rsidRPr="00CC0D79" w:rsidRDefault="007A117B" w:rsidP="00B1176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Эксплуатирующ</w:t>
      </w:r>
      <w:r w:rsidR="00B11761">
        <w:rPr>
          <w:rFonts w:ascii="Times New Roman" w:eastAsia="Times New Roman" w:hAnsi="Times New Roman"/>
          <w:sz w:val="28"/>
          <w:szCs w:val="28"/>
          <w:lang w:eastAsia="ru-RU"/>
        </w:rPr>
        <w:t xml:space="preserve">ая организация ОПО (заявитель) </w:t>
      </w:r>
      <w:r>
        <w:rPr>
          <w:rFonts w:ascii="Times New Roman" w:eastAsia="Times New Roman" w:hAnsi="Times New Roman"/>
          <w:sz w:val="28"/>
          <w:szCs w:val="28"/>
          <w:lang w:eastAsia="ru-RU"/>
        </w:rPr>
        <w:t xml:space="preserve">проводит </w:t>
      </w:r>
      <w:r w:rsidR="00CC0D79" w:rsidRPr="00CC0D79">
        <w:rPr>
          <w:rFonts w:ascii="Times New Roman" w:eastAsia="Times New Roman" w:hAnsi="Times New Roman"/>
          <w:sz w:val="28"/>
          <w:szCs w:val="28"/>
          <w:lang w:eastAsia="ru-RU"/>
        </w:rPr>
        <w:t>идентификации объекта, самостоятельно,</w:t>
      </w:r>
      <w:r>
        <w:rPr>
          <w:rFonts w:ascii="Times New Roman" w:eastAsia="Times New Roman" w:hAnsi="Times New Roman"/>
          <w:sz w:val="28"/>
          <w:szCs w:val="28"/>
          <w:lang w:eastAsia="ru-RU"/>
        </w:rPr>
        <w:t xml:space="preserve"> и за</w:t>
      </w:r>
      <w:r w:rsidRPr="007A117B">
        <w:rPr>
          <w:rFonts w:ascii="Times New Roman" w:eastAsia="Times New Roman" w:hAnsi="Times New Roman"/>
          <w:sz w:val="28"/>
          <w:szCs w:val="28"/>
          <w:lang w:eastAsia="ru-RU"/>
        </w:rPr>
        <w:t xml:space="preserve"> </w:t>
      </w:r>
      <w:r w:rsidRPr="00CC0D79">
        <w:rPr>
          <w:rFonts w:ascii="Times New Roman" w:eastAsia="Times New Roman" w:hAnsi="Times New Roman"/>
          <w:sz w:val="28"/>
          <w:szCs w:val="28"/>
          <w:lang w:eastAsia="ru-RU"/>
        </w:rPr>
        <w:t>достоверность результатов ее проведения</w:t>
      </w:r>
      <w:r>
        <w:rPr>
          <w:rFonts w:ascii="Times New Roman" w:eastAsia="Times New Roman" w:hAnsi="Times New Roman"/>
          <w:sz w:val="28"/>
          <w:szCs w:val="28"/>
          <w:lang w:eastAsia="ru-RU"/>
        </w:rPr>
        <w:t xml:space="preserve"> в полной мере несет ответственность</w:t>
      </w:r>
      <w:r w:rsidR="00CC0D79" w:rsidRPr="00CC0D79">
        <w:rPr>
          <w:rFonts w:ascii="Times New Roman" w:eastAsia="Times New Roman" w:hAnsi="Times New Roman"/>
          <w:sz w:val="28"/>
          <w:szCs w:val="28"/>
          <w:lang w:eastAsia="ru-RU"/>
        </w:rPr>
        <w:t>.</w:t>
      </w:r>
    </w:p>
    <w:p w:rsidR="00EB0766" w:rsidRDefault="00CC0D79" w:rsidP="00B11761">
      <w:pPr>
        <w:pStyle w:val="a3"/>
        <w:spacing w:line="360" w:lineRule="auto"/>
        <w:ind w:firstLine="709"/>
        <w:jc w:val="both"/>
        <w:rPr>
          <w:rFonts w:ascii="Times New Roman" w:hAnsi="Times New Roman" w:cs="Times New Roman"/>
          <w:sz w:val="28"/>
          <w:szCs w:val="28"/>
          <w:lang w:eastAsia="ru-RU"/>
        </w:rPr>
      </w:pPr>
      <w:r w:rsidRPr="00EB0766">
        <w:rPr>
          <w:rFonts w:ascii="Times New Roman" w:hAnsi="Times New Roman" w:cs="Times New Roman"/>
          <w:sz w:val="28"/>
          <w:szCs w:val="28"/>
          <w:lang w:eastAsia="ru-RU"/>
        </w:rPr>
        <w:t>В составе государственного реестра ОПО осуществляется ведение ведомствен</w:t>
      </w:r>
      <w:r w:rsidR="00B11761">
        <w:rPr>
          <w:rFonts w:ascii="Times New Roman" w:hAnsi="Times New Roman" w:cs="Times New Roman"/>
          <w:sz w:val="28"/>
          <w:szCs w:val="28"/>
          <w:lang w:eastAsia="ru-RU"/>
        </w:rPr>
        <w:t>ных и территориальных разделов.</w:t>
      </w:r>
      <w:r w:rsidRPr="00EB0766">
        <w:rPr>
          <w:rFonts w:ascii="Times New Roman" w:hAnsi="Times New Roman" w:cs="Times New Roman"/>
          <w:sz w:val="28"/>
          <w:szCs w:val="28"/>
          <w:lang w:eastAsia="ru-RU"/>
        </w:rPr>
        <w:t xml:space="preserve"> Ведение всех разделов государственного реестра ОПО осуществляется на основе единых нормативно-методич</w:t>
      </w:r>
      <w:r w:rsidR="00A809AA">
        <w:rPr>
          <w:rFonts w:ascii="Times New Roman" w:hAnsi="Times New Roman" w:cs="Times New Roman"/>
          <w:sz w:val="28"/>
          <w:szCs w:val="28"/>
          <w:lang w:eastAsia="ru-RU"/>
        </w:rPr>
        <w:t xml:space="preserve">еских и программных принципов. </w:t>
      </w:r>
    </w:p>
    <w:p w:rsidR="00A809AA" w:rsidRPr="00A809AA" w:rsidRDefault="00A809AA" w:rsidP="00A809AA">
      <w:pPr>
        <w:pStyle w:val="a3"/>
        <w:spacing w:line="360" w:lineRule="auto"/>
        <w:ind w:firstLine="709"/>
        <w:jc w:val="center"/>
        <w:rPr>
          <w:rFonts w:ascii="Times New Roman" w:hAnsi="Times New Roman" w:cs="Times New Roman"/>
          <w:b/>
          <w:sz w:val="28"/>
          <w:szCs w:val="28"/>
          <w:lang w:eastAsia="ru-RU"/>
        </w:rPr>
      </w:pPr>
      <w:r w:rsidRPr="00A809AA">
        <w:rPr>
          <w:rFonts w:ascii="Times New Roman" w:hAnsi="Times New Roman" w:cs="Times New Roman"/>
          <w:b/>
          <w:sz w:val="28"/>
          <w:szCs w:val="28"/>
          <w:lang w:eastAsia="ru-RU"/>
        </w:rPr>
        <w:t>Слайд №5</w:t>
      </w:r>
    </w:p>
    <w:p w:rsidR="00041F7E" w:rsidRDefault="007A117B" w:rsidP="00B1176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517FA">
        <w:rPr>
          <w:rFonts w:ascii="Times New Roman" w:hAnsi="Times New Roman" w:cs="Times New Roman"/>
          <w:sz w:val="28"/>
          <w:szCs w:val="28"/>
        </w:rPr>
        <w:t>первом полугодии 2019 года Управлением</w:t>
      </w:r>
      <w:r w:rsidR="00EB0766" w:rsidRPr="00EB0766">
        <w:rPr>
          <w:rFonts w:ascii="Times New Roman" w:hAnsi="Times New Roman" w:cs="Times New Roman"/>
          <w:sz w:val="28"/>
          <w:szCs w:val="28"/>
        </w:rPr>
        <w:t xml:space="preserve"> зарегистрировано </w:t>
      </w:r>
      <w:r w:rsidR="00B54F16" w:rsidRPr="00B54F16">
        <w:rPr>
          <w:rFonts w:ascii="Times New Roman" w:hAnsi="Times New Roman" w:cs="Times New Roman"/>
          <w:sz w:val="28"/>
          <w:szCs w:val="28"/>
        </w:rPr>
        <w:t>1049</w:t>
      </w:r>
      <w:r w:rsidR="00EB0766" w:rsidRPr="00B54F16">
        <w:rPr>
          <w:rFonts w:ascii="Times New Roman" w:hAnsi="Times New Roman" w:cs="Times New Roman"/>
          <w:sz w:val="28"/>
          <w:szCs w:val="28"/>
        </w:rPr>
        <w:t xml:space="preserve"> ОПО </w:t>
      </w:r>
      <w:r w:rsidR="006517FA" w:rsidRPr="00B54F16">
        <w:rPr>
          <w:rFonts w:ascii="Times New Roman" w:hAnsi="Times New Roman" w:cs="Times New Roman"/>
          <w:sz w:val="28"/>
          <w:szCs w:val="28"/>
        </w:rPr>
        <w:t xml:space="preserve">в аналогичном периоде 2020 года эта цифра составила </w:t>
      </w:r>
      <w:r w:rsidR="00B54F16" w:rsidRPr="00B54F16">
        <w:rPr>
          <w:rFonts w:ascii="Times New Roman" w:hAnsi="Times New Roman" w:cs="Times New Roman"/>
          <w:sz w:val="28"/>
          <w:szCs w:val="28"/>
        </w:rPr>
        <w:t xml:space="preserve">676 </w:t>
      </w:r>
      <w:r w:rsidR="00041F7E">
        <w:rPr>
          <w:rFonts w:ascii="Times New Roman" w:hAnsi="Times New Roman" w:cs="Times New Roman"/>
          <w:sz w:val="28"/>
          <w:szCs w:val="28"/>
        </w:rPr>
        <w:t xml:space="preserve">ОПО. </w:t>
      </w:r>
    </w:p>
    <w:p w:rsidR="00B11761" w:rsidRDefault="006517FA" w:rsidP="00B11761">
      <w:pPr>
        <w:pStyle w:val="a3"/>
        <w:spacing w:line="360" w:lineRule="auto"/>
        <w:ind w:firstLine="709"/>
        <w:jc w:val="both"/>
        <w:rPr>
          <w:rFonts w:ascii="Times New Roman" w:hAnsi="Times New Roman" w:cs="Times New Roman"/>
          <w:sz w:val="28"/>
          <w:szCs w:val="28"/>
        </w:rPr>
      </w:pPr>
      <w:proofErr w:type="gramStart"/>
      <w:r w:rsidRPr="006D2765">
        <w:rPr>
          <w:rFonts w:ascii="Times New Roman" w:hAnsi="Times New Roman" w:cs="Times New Roman"/>
          <w:sz w:val="28"/>
          <w:szCs w:val="28"/>
        </w:rPr>
        <w:t>По состоянию на 13.08.2020</w:t>
      </w:r>
      <w:r w:rsidR="00EB0766" w:rsidRPr="006D2765">
        <w:rPr>
          <w:rFonts w:ascii="Times New Roman" w:hAnsi="Times New Roman" w:cs="Times New Roman"/>
          <w:sz w:val="28"/>
          <w:szCs w:val="28"/>
        </w:rPr>
        <w:t xml:space="preserve"> </w:t>
      </w:r>
      <w:r w:rsidRPr="006D2765">
        <w:rPr>
          <w:rFonts w:ascii="Times New Roman" w:hAnsi="Times New Roman" w:cs="Times New Roman"/>
          <w:sz w:val="28"/>
          <w:szCs w:val="28"/>
        </w:rPr>
        <w:t>года в территориальном разделе</w:t>
      </w:r>
      <w:r w:rsidR="00EB0766" w:rsidRPr="006D2765">
        <w:rPr>
          <w:rFonts w:ascii="Times New Roman" w:hAnsi="Times New Roman" w:cs="Times New Roman"/>
          <w:sz w:val="28"/>
          <w:szCs w:val="28"/>
        </w:rPr>
        <w:t xml:space="preserve"> государственного реестра опасных производственных объектов Управления зарегистрировано </w:t>
      </w:r>
      <w:r w:rsidR="006D2765">
        <w:rPr>
          <w:rFonts w:ascii="Times New Roman" w:hAnsi="Times New Roman" w:cs="Times New Roman"/>
          <w:sz w:val="28"/>
          <w:szCs w:val="28"/>
        </w:rPr>
        <w:t>12954</w:t>
      </w:r>
      <w:r w:rsidR="00EB0766" w:rsidRPr="006D2765">
        <w:rPr>
          <w:rFonts w:ascii="Times New Roman" w:hAnsi="Times New Roman" w:cs="Times New Roman"/>
          <w:sz w:val="28"/>
          <w:szCs w:val="28"/>
        </w:rPr>
        <w:t xml:space="preserve"> ОПО из них </w:t>
      </w:r>
      <w:r w:rsidR="00EB0766" w:rsidRPr="006D2765">
        <w:rPr>
          <w:rFonts w:ascii="Times New Roman" w:hAnsi="Times New Roman" w:cs="Times New Roman"/>
          <w:sz w:val="28"/>
          <w:szCs w:val="28"/>
          <w:lang w:val="en-US"/>
        </w:rPr>
        <w:t>I</w:t>
      </w:r>
      <w:r w:rsidR="006D2765" w:rsidRPr="006D2765">
        <w:rPr>
          <w:rFonts w:ascii="Times New Roman" w:hAnsi="Times New Roman" w:cs="Times New Roman"/>
          <w:sz w:val="28"/>
          <w:szCs w:val="28"/>
        </w:rPr>
        <w:t xml:space="preserve"> класса – 129</w:t>
      </w:r>
      <w:r w:rsidR="00EB0766" w:rsidRPr="006D2765">
        <w:rPr>
          <w:rFonts w:ascii="Times New Roman" w:hAnsi="Times New Roman" w:cs="Times New Roman"/>
          <w:sz w:val="28"/>
          <w:szCs w:val="28"/>
        </w:rPr>
        <w:t xml:space="preserve">, </w:t>
      </w:r>
      <w:r w:rsidR="00EB0766" w:rsidRPr="006D2765">
        <w:rPr>
          <w:rFonts w:ascii="Times New Roman" w:hAnsi="Times New Roman" w:cs="Times New Roman"/>
          <w:sz w:val="28"/>
          <w:szCs w:val="28"/>
          <w:lang w:val="en-US"/>
        </w:rPr>
        <w:t>II</w:t>
      </w:r>
      <w:r w:rsidR="006D2765" w:rsidRPr="006D2765">
        <w:rPr>
          <w:rFonts w:ascii="Times New Roman" w:hAnsi="Times New Roman" w:cs="Times New Roman"/>
          <w:sz w:val="28"/>
          <w:szCs w:val="28"/>
        </w:rPr>
        <w:t xml:space="preserve"> класса – 598 ОПО, III класса – 6784</w:t>
      </w:r>
      <w:r w:rsidR="00EB0766" w:rsidRPr="006D2765">
        <w:rPr>
          <w:rFonts w:ascii="Times New Roman" w:hAnsi="Times New Roman" w:cs="Times New Roman"/>
          <w:sz w:val="28"/>
          <w:szCs w:val="28"/>
        </w:rPr>
        <w:t xml:space="preserve"> ОПО, IV кла</w:t>
      </w:r>
      <w:r w:rsidR="006D2765" w:rsidRPr="006D2765">
        <w:rPr>
          <w:rFonts w:ascii="Times New Roman" w:hAnsi="Times New Roman" w:cs="Times New Roman"/>
          <w:sz w:val="28"/>
          <w:szCs w:val="28"/>
        </w:rPr>
        <w:t>сса – 4363</w:t>
      </w:r>
      <w:r w:rsidR="006D2765">
        <w:rPr>
          <w:rFonts w:ascii="Times New Roman" w:hAnsi="Times New Roman" w:cs="Times New Roman"/>
          <w:sz w:val="28"/>
          <w:szCs w:val="28"/>
        </w:rPr>
        <w:t xml:space="preserve">, без класса – 80 </w:t>
      </w:r>
      <w:r w:rsidR="00041F7E">
        <w:rPr>
          <w:rFonts w:ascii="Times New Roman" w:hAnsi="Times New Roman" w:cs="Times New Roman"/>
          <w:sz w:val="28"/>
          <w:szCs w:val="28"/>
        </w:rPr>
        <w:t xml:space="preserve">ОПО (это те объекты, заявители которых в соответствии с законодательством не обратились в управление для прохождения процедуры перерегистрации в 2014 году). </w:t>
      </w:r>
      <w:proofErr w:type="gramEnd"/>
    </w:p>
    <w:p w:rsidR="00041F7E" w:rsidRDefault="00C649A2" w:rsidP="00B11761">
      <w:pPr>
        <w:spacing w:after="0" w:line="360" w:lineRule="auto"/>
        <w:ind w:firstLine="709"/>
        <w:jc w:val="both"/>
        <w:rPr>
          <w:rFonts w:ascii="Times New Roman" w:eastAsiaTheme="minorHAnsi" w:hAnsi="Times New Roman"/>
          <w:sz w:val="28"/>
          <w:szCs w:val="28"/>
        </w:rPr>
      </w:pPr>
      <w:proofErr w:type="gramStart"/>
      <w:r w:rsidRPr="00C649A2">
        <w:rPr>
          <w:rFonts w:ascii="Times New Roman" w:eastAsiaTheme="minorHAnsi" w:hAnsi="Times New Roman"/>
          <w:sz w:val="28"/>
          <w:szCs w:val="28"/>
        </w:rPr>
        <w:t>Государственная услуга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на основании и в соответствии с Федеральным законом от 21 июля 1997 г. № 116-ФЗ «О промышленной безопасности опасных производственных объектов», Федеральным законом от 26 декабря 2008 г.№ 294-ФЗ «О защите прав юридических лиц и</w:t>
      </w:r>
      <w:proofErr w:type="gramEnd"/>
      <w:r w:rsidRPr="00C649A2">
        <w:rPr>
          <w:rFonts w:ascii="Times New Roman" w:eastAsiaTheme="minorHAnsi" w:hAnsi="Times New Roman"/>
          <w:sz w:val="28"/>
          <w:szCs w:val="28"/>
        </w:rPr>
        <w:t xml:space="preserve"> </w:t>
      </w:r>
      <w:proofErr w:type="gramStart"/>
      <w:r w:rsidRPr="00C649A2">
        <w:rPr>
          <w:rFonts w:ascii="Times New Roman" w:eastAsiaTheme="minorHAnsi" w:hAnsi="Times New Roman"/>
          <w:sz w:val="28"/>
          <w:szCs w:val="28"/>
        </w:rPr>
        <w:t xml:space="preserve">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 в порядке, установленном Административным регламентом Федеральной службой по экологическому, технологическому и атомному надзору предоставления государственной </w:t>
      </w:r>
      <w:r w:rsidRPr="00C649A2">
        <w:rPr>
          <w:rFonts w:ascii="Times New Roman" w:eastAsiaTheme="minorHAnsi" w:hAnsi="Times New Roman"/>
          <w:sz w:val="28"/>
          <w:szCs w:val="28"/>
        </w:rPr>
        <w:lastRenderedPageBreak/>
        <w:t>услуги по приёму и учёту уведомлений о начале осуществления юридическими лицами и индивидуальными предпринимателями отдельных видов</w:t>
      </w:r>
      <w:proofErr w:type="gramEnd"/>
      <w:r w:rsidRPr="00C649A2">
        <w:rPr>
          <w:rFonts w:ascii="Times New Roman" w:eastAsiaTheme="minorHAnsi" w:hAnsi="Times New Roman"/>
          <w:sz w:val="28"/>
          <w:szCs w:val="28"/>
        </w:rPr>
        <w:t xml:space="preserve"> работ и услуг по перечню, утверждённому Правительством Российской Федерации, утверждённому приказом Ростехнадзора от 20 сентября 2018 г. № 452.</w:t>
      </w:r>
    </w:p>
    <w:p w:rsidR="00C649A2" w:rsidRPr="00C649A2" w:rsidRDefault="00C649A2" w:rsidP="00B11761">
      <w:pPr>
        <w:spacing w:after="0" w:line="360" w:lineRule="auto"/>
        <w:ind w:firstLine="709"/>
        <w:jc w:val="both"/>
        <w:rPr>
          <w:rFonts w:ascii="Times New Roman" w:eastAsiaTheme="minorHAnsi" w:hAnsi="Times New Roman"/>
          <w:sz w:val="28"/>
          <w:szCs w:val="28"/>
        </w:rPr>
      </w:pPr>
      <w:proofErr w:type="gramStart"/>
      <w:r w:rsidRPr="00C649A2">
        <w:rPr>
          <w:rFonts w:ascii="Times New Roman" w:eastAsiaTheme="minorHAnsi" w:hAnsi="Times New Roman"/>
          <w:sz w:val="28"/>
          <w:szCs w:val="28"/>
        </w:rPr>
        <w:t>Заявителями являются юридические лица или индивидуальные предприниматели либо их уполномоченные представители, предполагающие выполнять работы (оказывать услуги) в соответствии с перечнем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(приложение № 1 к Правилам представления уведомлений о начале осуществления отдельных видов предпринимательской деятельности и учёта указанных уведомлений, утверждённым постановлением Правительства</w:t>
      </w:r>
      <w:proofErr w:type="gramEnd"/>
      <w:r w:rsidRPr="00C649A2">
        <w:rPr>
          <w:rFonts w:ascii="Times New Roman" w:eastAsiaTheme="minorHAnsi" w:hAnsi="Times New Roman"/>
          <w:sz w:val="28"/>
          <w:szCs w:val="28"/>
        </w:rPr>
        <w:t xml:space="preserve"> </w:t>
      </w:r>
      <w:proofErr w:type="gramStart"/>
      <w:r w:rsidRPr="00C649A2">
        <w:rPr>
          <w:rFonts w:ascii="Times New Roman" w:eastAsiaTheme="minorHAnsi" w:hAnsi="Times New Roman"/>
          <w:sz w:val="28"/>
          <w:szCs w:val="28"/>
        </w:rPr>
        <w:t xml:space="preserve">Российской Федерации от 16 июля 2009 г. № 584), принятие и учёт уведомлений которых отнесены к компетенции </w:t>
      </w:r>
      <w:proofErr w:type="spellStart"/>
      <w:r w:rsidRPr="00C649A2">
        <w:rPr>
          <w:rFonts w:ascii="Times New Roman" w:eastAsiaTheme="minorHAnsi" w:hAnsi="Times New Roman"/>
          <w:sz w:val="28"/>
          <w:szCs w:val="28"/>
        </w:rPr>
        <w:t>Ростехнадзора</w:t>
      </w:r>
      <w:proofErr w:type="spellEnd"/>
      <w:r w:rsidRPr="00C649A2">
        <w:rPr>
          <w:rFonts w:ascii="Times New Roman" w:eastAsiaTheme="minorHAnsi" w:hAnsi="Times New Roman"/>
          <w:sz w:val="28"/>
          <w:szCs w:val="28"/>
        </w:rPr>
        <w:t>.</w:t>
      </w:r>
      <w:proofErr w:type="gramEnd"/>
      <w:r w:rsidR="00B11761" w:rsidRPr="00C649A2">
        <w:rPr>
          <w:rFonts w:ascii="Times New Roman" w:eastAsiaTheme="minorHAnsi" w:hAnsi="Times New Roman"/>
          <w:sz w:val="28"/>
          <w:szCs w:val="28"/>
        </w:rPr>
        <w:t xml:space="preserve"> </w:t>
      </w:r>
      <w:r w:rsidRPr="00C649A2">
        <w:rPr>
          <w:rFonts w:ascii="Times New Roman" w:eastAsiaTheme="minorHAnsi" w:hAnsi="Times New Roman"/>
          <w:sz w:val="28"/>
          <w:szCs w:val="28"/>
        </w:rPr>
        <w:t>За предоставление государственной услуги государственная пошлина или иная плата не взимается. Государственная услуга предоставляется территориальными органами Ростехнадзора по экстерриториальному принципу.</w:t>
      </w:r>
    </w:p>
    <w:p w:rsidR="00C649A2" w:rsidRPr="000C481E" w:rsidRDefault="00C649A2" w:rsidP="00B11761">
      <w:pPr>
        <w:spacing w:after="0" w:line="360" w:lineRule="auto"/>
        <w:ind w:firstLine="709"/>
        <w:jc w:val="both"/>
        <w:rPr>
          <w:rFonts w:ascii="Times New Roman" w:eastAsiaTheme="minorHAnsi" w:hAnsi="Times New Roman"/>
          <w:b/>
          <w:sz w:val="28"/>
          <w:szCs w:val="28"/>
        </w:rPr>
      </w:pPr>
      <w:r w:rsidRPr="000C481E">
        <w:rPr>
          <w:rFonts w:ascii="Times New Roman" w:eastAsiaTheme="minorHAnsi" w:hAnsi="Times New Roman"/>
          <w:b/>
          <w:sz w:val="28"/>
          <w:szCs w:val="28"/>
        </w:rPr>
        <w:t>В</w:t>
      </w:r>
      <w:r w:rsidRPr="00C649A2">
        <w:rPr>
          <w:rFonts w:ascii="Times New Roman" w:eastAsiaTheme="minorHAnsi" w:hAnsi="Times New Roman"/>
          <w:sz w:val="28"/>
          <w:szCs w:val="28"/>
        </w:rPr>
        <w:t xml:space="preserve"> </w:t>
      </w:r>
      <w:r w:rsidRPr="000C481E">
        <w:rPr>
          <w:rFonts w:ascii="Times New Roman" w:eastAsiaTheme="minorHAnsi" w:hAnsi="Times New Roman"/>
          <w:b/>
          <w:sz w:val="28"/>
          <w:szCs w:val="28"/>
        </w:rPr>
        <w:t xml:space="preserve">компетенцию </w:t>
      </w:r>
      <w:r w:rsidR="00041F7E" w:rsidRPr="000C481E">
        <w:rPr>
          <w:rFonts w:ascii="Times New Roman" w:eastAsiaTheme="minorHAnsi" w:hAnsi="Times New Roman"/>
          <w:b/>
          <w:sz w:val="28"/>
          <w:szCs w:val="28"/>
        </w:rPr>
        <w:t>Управления</w:t>
      </w:r>
      <w:r w:rsidRPr="000C481E">
        <w:rPr>
          <w:rFonts w:ascii="Times New Roman" w:eastAsiaTheme="minorHAnsi" w:hAnsi="Times New Roman"/>
          <w:b/>
          <w:sz w:val="28"/>
          <w:szCs w:val="28"/>
        </w:rPr>
        <w:t xml:space="preserve"> входит учет уведомлений о начале осуществления следующих видов деятельности:</w:t>
      </w:r>
    </w:p>
    <w:p w:rsidR="00C649A2" w:rsidRPr="00C649A2" w:rsidRDefault="00C649A2" w:rsidP="00B11761">
      <w:pPr>
        <w:spacing w:after="0" w:line="360" w:lineRule="auto"/>
        <w:ind w:firstLine="709"/>
        <w:jc w:val="both"/>
        <w:rPr>
          <w:rFonts w:ascii="Times New Roman" w:eastAsiaTheme="minorHAnsi" w:hAnsi="Times New Roman"/>
          <w:sz w:val="28"/>
          <w:szCs w:val="28"/>
        </w:rPr>
      </w:pPr>
      <w:r w:rsidRPr="00C649A2">
        <w:rPr>
          <w:rFonts w:ascii="Times New Roman" w:eastAsiaTheme="minorHAnsi" w:hAnsi="Times New Roman"/>
          <w:sz w:val="28"/>
          <w:szCs w:val="28"/>
        </w:rPr>
        <w:t>Эксплуатация взрывопожароопасных и химически опасных производственных объектов IV класса опасности.</w:t>
      </w:r>
    </w:p>
    <w:p w:rsidR="00C649A2" w:rsidRPr="00C649A2" w:rsidRDefault="00C649A2" w:rsidP="00B11761">
      <w:pPr>
        <w:spacing w:after="0" w:line="360" w:lineRule="auto"/>
        <w:ind w:firstLine="709"/>
        <w:jc w:val="both"/>
        <w:rPr>
          <w:rFonts w:ascii="Times New Roman" w:eastAsiaTheme="minorHAnsi" w:hAnsi="Times New Roman"/>
          <w:sz w:val="28"/>
          <w:szCs w:val="28"/>
        </w:rPr>
      </w:pPr>
      <w:r w:rsidRPr="00C649A2">
        <w:rPr>
          <w:rFonts w:ascii="Times New Roman" w:eastAsiaTheme="minorHAnsi" w:hAnsi="Times New Roman"/>
          <w:sz w:val="28"/>
          <w:szCs w:val="28"/>
        </w:rPr>
        <w:t>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649A2" w:rsidRPr="00C649A2" w:rsidRDefault="00C649A2" w:rsidP="00B11761">
      <w:pPr>
        <w:spacing w:after="0" w:line="360" w:lineRule="auto"/>
        <w:ind w:firstLine="709"/>
        <w:jc w:val="both"/>
        <w:rPr>
          <w:rFonts w:ascii="Times New Roman" w:eastAsiaTheme="minorHAnsi" w:hAnsi="Times New Roman"/>
          <w:sz w:val="28"/>
          <w:szCs w:val="28"/>
        </w:rPr>
      </w:pPr>
      <w:r w:rsidRPr="006D2765">
        <w:rPr>
          <w:rFonts w:ascii="Times New Roman" w:eastAsiaTheme="minorHAnsi" w:hAnsi="Times New Roman"/>
          <w:sz w:val="28"/>
          <w:szCs w:val="28"/>
        </w:rPr>
        <w:t xml:space="preserve">Всего за </w:t>
      </w:r>
      <w:r w:rsidR="00B11761">
        <w:rPr>
          <w:rFonts w:ascii="Times New Roman" w:eastAsiaTheme="minorHAnsi" w:hAnsi="Times New Roman"/>
          <w:sz w:val="28"/>
          <w:szCs w:val="28"/>
        </w:rPr>
        <w:t xml:space="preserve">полгода </w:t>
      </w:r>
      <w:r w:rsidRPr="006D2765">
        <w:rPr>
          <w:rFonts w:ascii="Times New Roman" w:eastAsiaTheme="minorHAnsi" w:hAnsi="Times New Roman"/>
          <w:sz w:val="28"/>
          <w:szCs w:val="28"/>
        </w:rPr>
        <w:t xml:space="preserve">2019 года </w:t>
      </w:r>
      <w:r w:rsidR="006D2765" w:rsidRPr="006D2765">
        <w:rPr>
          <w:rFonts w:ascii="Times New Roman" w:eastAsiaTheme="minorHAnsi" w:hAnsi="Times New Roman"/>
          <w:sz w:val="28"/>
          <w:szCs w:val="28"/>
        </w:rPr>
        <w:t>внесено в реестр 83</w:t>
      </w:r>
      <w:r w:rsidRPr="006D2765">
        <w:rPr>
          <w:rFonts w:ascii="Times New Roman" w:eastAsiaTheme="minorHAnsi" w:hAnsi="Times New Roman"/>
          <w:sz w:val="28"/>
          <w:szCs w:val="28"/>
        </w:rPr>
        <w:t xml:space="preserve"> уведомления, в</w:t>
      </w:r>
      <w:r w:rsidR="004240B9" w:rsidRPr="006D2765">
        <w:rPr>
          <w:rFonts w:ascii="Times New Roman" w:eastAsiaTheme="minorHAnsi" w:hAnsi="Times New Roman"/>
          <w:sz w:val="28"/>
          <w:szCs w:val="28"/>
        </w:rPr>
        <w:t xml:space="preserve"> аналогичном периоде </w:t>
      </w:r>
      <w:r w:rsidR="006D2765" w:rsidRPr="006D2765">
        <w:rPr>
          <w:rFonts w:ascii="Times New Roman" w:eastAsiaTheme="minorHAnsi" w:hAnsi="Times New Roman"/>
          <w:sz w:val="28"/>
          <w:szCs w:val="28"/>
        </w:rPr>
        <w:t>2020 – 12</w:t>
      </w:r>
      <w:r w:rsidRPr="006D2765">
        <w:rPr>
          <w:rFonts w:ascii="Times New Roman" w:eastAsiaTheme="minorHAnsi" w:hAnsi="Times New Roman"/>
          <w:sz w:val="28"/>
          <w:szCs w:val="28"/>
        </w:rPr>
        <w:t xml:space="preserve"> уведомлений.</w:t>
      </w:r>
    </w:p>
    <w:p w:rsidR="00041F7E" w:rsidRDefault="00175BD4" w:rsidP="00175BD4">
      <w:pPr>
        <w:spacing w:after="0" w:line="360" w:lineRule="auto"/>
        <w:ind w:firstLine="709"/>
        <w:jc w:val="both"/>
        <w:rPr>
          <w:rFonts w:ascii="Times New Roman" w:eastAsiaTheme="minorHAnsi" w:hAnsi="Times New Roman"/>
          <w:sz w:val="28"/>
          <w:szCs w:val="28"/>
        </w:rPr>
      </w:pPr>
      <w:proofErr w:type="gramStart"/>
      <w:r w:rsidRPr="00041F7E">
        <w:rPr>
          <w:rFonts w:ascii="Times New Roman" w:eastAsiaTheme="minorHAnsi" w:hAnsi="Times New Roman"/>
          <w:b/>
          <w:sz w:val="28"/>
          <w:szCs w:val="28"/>
        </w:rPr>
        <w:lastRenderedPageBreak/>
        <w:t>Государственная услуга по организации проведения аттестации</w:t>
      </w:r>
      <w:r w:rsidRPr="00175BD4">
        <w:rPr>
          <w:rFonts w:ascii="Times New Roman" w:eastAsiaTheme="minorHAnsi" w:hAnsi="Times New Roman"/>
          <w:sz w:val="28"/>
          <w:szCs w:val="28"/>
        </w:rPr>
        <w:t xml:space="preserve"> в области промышленной безопасности, по вопросам безопасности гидротехнических сооружений, безопасности в сфере электроэнергетики осуществляется в соответствии со следующими нормативными правовыми актами </w:t>
      </w:r>
      <w:r>
        <w:rPr>
          <w:rFonts w:ascii="Times New Roman" w:eastAsiaTheme="minorHAnsi" w:hAnsi="Times New Roman"/>
          <w:sz w:val="28"/>
          <w:szCs w:val="28"/>
        </w:rPr>
        <w:t>Постановлением</w:t>
      </w:r>
      <w:r w:rsidRPr="00175BD4">
        <w:rPr>
          <w:rFonts w:ascii="Times New Roman" w:eastAsiaTheme="minorHAnsi" w:hAnsi="Times New Roman"/>
          <w:sz w:val="28"/>
          <w:szCs w:val="28"/>
        </w:rPr>
        <w:t xml:space="preserve"> Правительства РФ №1365 от 25.10.2019 года и временным порядком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w:t>
      </w:r>
      <w:proofErr w:type="gramEnd"/>
      <w:r w:rsidRPr="00175BD4">
        <w:rPr>
          <w:rFonts w:ascii="Times New Roman" w:eastAsiaTheme="minorHAnsi" w:hAnsi="Times New Roman"/>
          <w:sz w:val="28"/>
          <w:szCs w:val="28"/>
        </w:rPr>
        <w:t xml:space="preserve"> сооружений, безопасности в сфере электроэнергетики, утвержденной приказом </w:t>
      </w:r>
      <w:proofErr w:type="spellStart"/>
      <w:r w:rsidRPr="00175BD4">
        <w:rPr>
          <w:rFonts w:ascii="Times New Roman" w:eastAsiaTheme="minorHAnsi" w:hAnsi="Times New Roman"/>
          <w:sz w:val="28"/>
          <w:szCs w:val="28"/>
        </w:rPr>
        <w:t>Ростехнадз</w:t>
      </w:r>
      <w:r>
        <w:rPr>
          <w:rFonts w:ascii="Times New Roman" w:eastAsiaTheme="minorHAnsi" w:hAnsi="Times New Roman"/>
          <w:sz w:val="28"/>
          <w:szCs w:val="28"/>
        </w:rPr>
        <w:t>ора</w:t>
      </w:r>
      <w:proofErr w:type="spellEnd"/>
      <w:r>
        <w:rPr>
          <w:rFonts w:ascii="Times New Roman" w:eastAsiaTheme="minorHAnsi" w:hAnsi="Times New Roman"/>
          <w:sz w:val="28"/>
          <w:szCs w:val="28"/>
        </w:rPr>
        <w:t xml:space="preserve"> от 06.11.2019 года №424. </w:t>
      </w:r>
    </w:p>
    <w:p w:rsidR="00041F7E"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 xml:space="preserve">Государственная пошлина </w:t>
      </w:r>
      <w:r w:rsidR="00041F7E">
        <w:rPr>
          <w:rFonts w:ascii="Times New Roman" w:eastAsiaTheme="minorHAnsi" w:hAnsi="Times New Roman"/>
          <w:sz w:val="28"/>
          <w:szCs w:val="28"/>
        </w:rPr>
        <w:t>на данную государственную услугу установлена</w:t>
      </w:r>
      <w:r w:rsidRPr="00175BD4">
        <w:rPr>
          <w:rFonts w:ascii="Times New Roman" w:eastAsiaTheme="minorHAnsi" w:hAnsi="Times New Roman"/>
          <w:sz w:val="28"/>
          <w:szCs w:val="28"/>
        </w:rPr>
        <w:t xml:space="preserve"> </w:t>
      </w:r>
      <w:r w:rsidR="00041F7E">
        <w:rPr>
          <w:rFonts w:ascii="Times New Roman" w:eastAsiaTheme="minorHAnsi" w:hAnsi="Times New Roman"/>
          <w:sz w:val="28"/>
          <w:szCs w:val="28"/>
        </w:rPr>
        <w:t>законодательством и составляет</w:t>
      </w:r>
      <w:r w:rsidRPr="00175BD4">
        <w:rPr>
          <w:rFonts w:ascii="Times New Roman" w:eastAsiaTheme="minorHAnsi" w:hAnsi="Times New Roman"/>
          <w:sz w:val="28"/>
          <w:szCs w:val="28"/>
        </w:rPr>
        <w:t>:</w:t>
      </w:r>
    </w:p>
    <w:p w:rsidR="00041F7E" w:rsidRDefault="00041F7E" w:rsidP="00175BD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00175BD4" w:rsidRPr="00175BD4">
        <w:rPr>
          <w:rFonts w:ascii="Times New Roman" w:eastAsiaTheme="minorHAnsi" w:hAnsi="Times New Roman"/>
          <w:sz w:val="28"/>
          <w:szCs w:val="28"/>
        </w:rPr>
        <w:t xml:space="preserve"> выдача документа об аттестации – 1300; </w:t>
      </w:r>
    </w:p>
    <w:p w:rsidR="00041F7E" w:rsidRDefault="00041F7E" w:rsidP="00175BD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75BD4" w:rsidRPr="00175BD4">
        <w:rPr>
          <w:rFonts w:ascii="Times New Roman" w:eastAsiaTheme="minorHAnsi" w:hAnsi="Times New Roman"/>
          <w:sz w:val="28"/>
          <w:szCs w:val="28"/>
        </w:rPr>
        <w:t xml:space="preserve">внесение изменений в документ об аттестации, в связи с переменой фамилии, имени, отчества – 350 рублей; </w:t>
      </w:r>
    </w:p>
    <w:p w:rsidR="00041F7E" w:rsidRDefault="00041F7E" w:rsidP="00175BD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75BD4" w:rsidRPr="00175BD4">
        <w:rPr>
          <w:rFonts w:ascii="Times New Roman" w:eastAsiaTheme="minorHAnsi" w:hAnsi="Times New Roman"/>
          <w:sz w:val="28"/>
          <w:szCs w:val="28"/>
        </w:rPr>
        <w:t>выдача дубликата документа об аттестации, в связи с его утерей – 1300 рублей</w:t>
      </w:r>
      <w:r>
        <w:rPr>
          <w:rFonts w:ascii="Times New Roman" w:eastAsiaTheme="minorHAnsi" w:hAnsi="Times New Roman"/>
          <w:sz w:val="28"/>
          <w:szCs w:val="28"/>
        </w:rPr>
        <w:t>.</w:t>
      </w:r>
      <w:r w:rsidR="00175BD4" w:rsidRPr="00175BD4">
        <w:rPr>
          <w:rFonts w:ascii="Times New Roman" w:eastAsiaTheme="minorHAnsi" w:hAnsi="Times New Roman"/>
          <w:sz w:val="28"/>
          <w:szCs w:val="28"/>
        </w:rPr>
        <w:t xml:space="preserve"> </w:t>
      </w:r>
    </w:p>
    <w:p w:rsidR="00175BD4" w:rsidRPr="00175BD4" w:rsidRDefault="00041F7E" w:rsidP="00175BD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w:t>
      </w:r>
      <w:r w:rsidR="00970AD5">
        <w:rPr>
          <w:rFonts w:ascii="Times New Roman" w:eastAsiaTheme="minorHAnsi" w:hAnsi="Times New Roman"/>
          <w:sz w:val="28"/>
          <w:szCs w:val="28"/>
        </w:rPr>
        <w:t>остановлением определены</w:t>
      </w:r>
      <w:r w:rsidR="00175BD4" w:rsidRPr="00175BD4">
        <w:rPr>
          <w:rFonts w:ascii="Times New Roman" w:eastAsiaTheme="minorHAnsi" w:hAnsi="Times New Roman"/>
          <w:sz w:val="28"/>
          <w:szCs w:val="28"/>
        </w:rPr>
        <w:t xml:space="preserve"> категории работников, обязанных получать дополнительное профессиональное образование в области промышленной безопасности. К ним относятся: 1. Работники, ответственные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p w:rsidR="00175BD4" w:rsidRP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2. Работники, являющиеся членами аттестационной комиссии организации, осуществляющей деятельность в области промышленной безопасности.</w:t>
      </w:r>
    </w:p>
    <w:p w:rsidR="00175BD4" w:rsidRP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 xml:space="preserve">3. Работники, являющиеся </w:t>
      </w:r>
      <w:r w:rsidR="00773F90">
        <w:rPr>
          <w:rFonts w:ascii="Times New Roman" w:eastAsiaTheme="minorHAnsi" w:hAnsi="Times New Roman"/>
          <w:sz w:val="28"/>
          <w:szCs w:val="28"/>
        </w:rPr>
        <w:t xml:space="preserve">специалистами, осуществляющими </w:t>
      </w:r>
      <w:proofErr w:type="gramStart"/>
      <w:r w:rsidRPr="00175BD4">
        <w:rPr>
          <w:rFonts w:ascii="Times New Roman" w:eastAsiaTheme="minorHAnsi" w:hAnsi="Times New Roman"/>
          <w:sz w:val="28"/>
          <w:szCs w:val="28"/>
        </w:rPr>
        <w:t>авторский</w:t>
      </w:r>
      <w:proofErr w:type="gramEnd"/>
      <w:r w:rsidRPr="00175BD4">
        <w:rPr>
          <w:rFonts w:ascii="Times New Roman" w:eastAsiaTheme="minorHAnsi" w:hAnsi="Times New Roman"/>
          <w:sz w:val="28"/>
          <w:szCs w:val="28"/>
        </w:rPr>
        <w:t xml:space="preserve"> надзор в процессе строительства, реконструкции, капитального </w:t>
      </w:r>
      <w:r w:rsidRPr="00175BD4">
        <w:rPr>
          <w:rFonts w:ascii="Times New Roman" w:eastAsiaTheme="minorHAnsi" w:hAnsi="Times New Roman"/>
          <w:sz w:val="28"/>
          <w:szCs w:val="28"/>
        </w:rPr>
        <w:lastRenderedPageBreak/>
        <w:t>ремонта, технического перевооружения, консервации и ликвидации опасных производственных объектов.</w:t>
      </w:r>
    </w:p>
    <w:p w:rsidR="00175BD4" w:rsidRP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4. 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175BD4" w:rsidRP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5. Иная категория</w:t>
      </w:r>
    </w:p>
    <w:p w:rsid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 xml:space="preserve">Дополнительное профессиональное образование в области промышленной безопасности может быть получено как по программам повышения квалификации, так и по программам профессиональной переподготовки.  </w:t>
      </w:r>
    </w:p>
    <w:p w:rsidR="00041F7E" w:rsidRDefault="00041F7E" w:rsidP="00041F7E">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Сегодня данная услуга</w:t>
      </w:r>
      <w:r w:rsidRPr="00175BD4">
        <w:rPr>
          <w:rFonts w:ascii="Times New Roman" w:eastAsiaTheme="minorHAnsi" w:hAnsi="Times New Roman"/>
          <w:sz w:val="28"/>
          <w:szCs w:val="28"/>
        </w:rPr>
        <w:t xml:space="preserve"> по аттестации </w:t>
      </w:r>
      <w:r>
        <w:rPr>
          <w:rFonts w:ascii="Times New Roman" w:eastAsiaTheme="minorHAnsi" w:hAnsi="Times New Roman"/>
          <w:sz w:val="28"/>
          <w:szCs w:val="28"/>
        </w:rPr>
        <w:t>проводится</w:t>
      </w:r>
      <w:r w:rsidRPr="00175BD4">
        <w:rPr>
          <w:rFonts w:ascii="Times New Roman" w:eastAsiaTheme="minorHAnsi" w:hAnsi="Times New Roman"/>
          <w:sz w:val="28"/>
          <w:szCs w:val="28"/>
        </w:rPr>
        <w:t xml:space="preserve"> по экстерриториальному принципу, т.е. заявитель (аттестуемый) может подать свои документы для прохождения аттестации, в любой территориальный  орган по своему выбору</w:t>
      </w:r>
      <w:r>
        <w:rPr>
          <w:rFonts w:ascii="Times New Roman" w:eastAsiaTheme="minorHAnsi" w:hAnsi="Times New Roman"/>
          <w:sz w:val="28"/>
          <w:szCs w:val="28"/>
        </w:rPr>
        <w:t>.</w:t>
      </w:r>
      <w:r w:rsidRPr="00175BD4">
        <w:rPr>
          <w:rFonts w:ascii="Times New Roman" w:eastAsiaTheme="minorHAnsi" w:hAnsi="Times New Roman"/>
          <w:sz w:val="28"/>
          <w:szCs w:val="28"/>
        </w:rPr>
        <w:t xml:space="preserve"> </w:t>
      </w:r>
      <w:r w:rsidR="00BB201F">
        <w:rPr>
          <w:rFonts w:ascii="Times New Roman" w:eastAsiaTheme="minorHAnsi" w:hAnsi="Times New Roman"/>
          <w:sz w:val="28"/>
          <w:szCs w:val="28"/>
        </w:rPr>
        <w:t xml:space="preserve">Исключены требования о прохождении аттестации в центральной аттестационной комиссии </w:t>
      </w:r>
      <w:proofErr w:type="spellStart"/>
      <w:r w:rsidR="00BB201F">
        <w:rPr>
          <w:rFonts w:ascii="Times New Roman" w:eastAsiaTheme="minorHAnsi" w:hAnsi="Times New Roman"/>
          <w:sz w:val="28"/>
          <w:szCs w:val="28"/>
        </w:rPr>
        <w:t>Ростехнадзора</w:t>
      </w:r>
      <w:proofErr w:type="spellEnd"/>
      <w:r w:rsidR="00BB201F">
        <w:rPr>
          <w:rFonts w:ascii="Times New Roman" w:eastAsiaTheme="minorHAnsi" w:hAnsi="Times New Roman"/>
          <w:sz w:val="28"/>
          <w:szCs w:val="28"/>
        </w:rPr>
        <w:t>. На нее возложены полномочия по рассмотрению апелляций на решения, принятые территориальной аттестационной комиссией.</w:t>
      </w:r>
    </w:p>
    <w:p w:rsidR="00041F7E" w:rsidRDefault="00041F7E" w:rsidP="00041F7E">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 xml:space="preserve">Чтобы направить сотрудника на аттестацию для прохождения  на Едином портале тестирования нужно заполнить и предоставить в Управление </w:t>
      </w:r>
      <w:r>
        <w:rPr>
          <w:rFonts w:ascii="Times New Roman" w:eastAsiaTheme="minorHAnsi" w:hAnsi="Times New Roman"/>
          <w:sz w:val="28"/>
          <w:szCs w:val="28"/>
        </w:rPr>
        <w:t>документы, согласно Временному порядку по аттестации.</w:t>
      </w:r>
    </w:p>
    <w:p w:rsidR="00041F7E" w:rsidRPr="00041F7E" w:rsidRDefault="00041F7E" w:rsidP="00041F7E">
      <w:pPr>
        <w:spacing w:after="0" w:line="360" w:lineRule="auto"/>
        <w:ind w:firstLine="709"/>
        <w:jc w:val="center"/>
        <w:rPr>
          <w:rFonts w:ascii="Times New Roman" w:eastAsiaTheme="minorHAnsi" w:hAnsi="Times New Roman"/>
          <w:b/>
          <w:sz w:val="28"/>
          <w:szCs w:val="28"/>
        </w:rPr>
      </w:pPr>
      <w:r w:rsidRPr="00041F7E">
        <w:rPr>
          <w:rFonts w:ascii="Times New Roman" w:eastAsiaTheme="minorHAnsi" w:hAnsi="Times New Roman"/>
          <w:b/>
          <w:sz w:val="28"/>
          <w:szCs w:val="28"/>
        </w:rPr>
        <w:t>Слайд №6</w:t>
      </w:r>
    </w:p>
    <w:p w:rsidR="00ED42C2" w:rsidRDefault="00CC24B8" w:rsidP="00FC6265">
      <w:pPr>
        <w:pStyle w:val="a8"/>
        <w:spacing w:after="0" w:line="360" w:lineRule="auto"/>
        <w:ind w:left="0" w:firstLine="709"/>
        <w:jc w:val="both"/>
        <w:rPr>
          <w:rFonts w:ascii="Times New Roman" w:eastAsiaTheme="minorHAnsi" w:hAnsi="Times New Roman"/>
          <w:sz w:val="28"/>
          <w:szCs w:val="28"/>
        </w:rPr>
      </w:pPr>
      <w:r w:rsidRPr="00ED42C2">
        <w:rPr>
          <w:rFonts w:ascii="Times New Roman" w:eastAsiaTheme="minorHAnsi" w:hAnsi="Times New Roman"/>
          <w:sz w:val="28"/>
          <w:szCs w:val="28"/>
        </w:rPr>
        <w:t>За первое полугодие 2019</w:t>
      </w:r>
      <w:r w:rsidR="00175BD4" w:rsidRPr="00ED42C2">
        <w:rPr>
          <w:rFonts w:ascii="Times New Roman" w:eastAsiaTheme="minorHAnsi" w:hAnsi="Times New Roman"/>
          <w:sz w:val="28"/>
          <w:szCs w:val="28"/>
        </w:rPr>
        <w:t xml:space="preserve"> года </w:t>
      </w:r>
      <w:r w:rsidR="00FC6265">
        <w:rPr>
          <w:rFonts w:ascii="Times New Roman" w:hAnsi="Times New Roman"/>
          <w:sz w:val="28"/>
          <w:szCs w:val="28"/>
        </w:rPr>
        <w:t>на аттестацию в Территориальную Аттестационную Комиссию за</w:t>
      </w:r>
      <w:r w:rsidR="00ED42C2">
        <w:rPr>
          <w:rFonts w:ascii="Times New Roman" w:hAnsi="Times New Roman"/>
          <w:sz w:val="28"/>
          <w:szCs w:val="28"/>
        </w:rPr>
        <w:t xml:space="preserve"> отчетный период </w:t>
      </w:r>
      <w:r w:rsidR="00FF792A">
        <w:rPr>
          <w:rFonts w:ascii="Times New Roman" w:hAnsi="Times New Roman"/>
          <w:sz w:val="28"/>
          <w:szCs w:val="28"/>
        </w:rPr>
        <w:t>были приглашены</w:t>
      </w:r>
      <w:r w:rsidR="00ED42C2">
        <w:rPr>
          <w:rFonts w:ascii="Times New Roman" w:hAnsi="Times New Roman"/>
          <w:sz w:val="28"/>
          <w:szCs w:val="28"/>
        </w:rPr>
        <w:t xml:space="preserve"> 7193 человек, явка составила 5061 человек,</w:t>
      </w:r>
      <w:r w:rsidR="00ED42C2" w:rsidRPr="00ED42C2">
        <w:rPr>
          <w:rFonts w:ascii="Times New Roman" w:eastAsiaTheme="minorHAnsi" w:hAnsi="Times New Roman"/>
          <w:sz w:val="28"/>
          <w:szCs w:val="28"/>
        </w:rPr>
        <w:t xml:space="preserve"> </w:t>
      </w:r>
      <w:r w:rsidR="00ED42C2" w:rsidRPr="00FC6265">
        <w:rPr>
          <w:rFonts w:ascii="Times New Roman" w:eastAsiaTheme="minorHAnsi" w:hAnsi="Times New Roman"/>
          <w:sz w:val="28"/>
          <w:szCs w:val="28"/>
        </w:rPr>
        <w:t xml:space="preserve">оформлено </w:t>
      </w:r>
      <w:r w:rsidR="00ED42C2">
        <w:rPr>
          <w:rFonts w:ascii="Times New Roman" w:eastAsiaTheme="minorHAnsi" w:hAnsi="Times New Roman"/>
          <w:sz w:val="28"/>
          <w:szCs w:val="28"/>
        </w:rPr>
        <w:t>5061</w:t>
      </w:r>
      <w:r w:rsidR="00ED42C2" w:rsidRPr="00FC6265">
        <w:rPr>
          <w:rFonts w:ascii="Times New Roman" w:eastAsiaTheme="minorHAnsi" w:hAnsi="Times New Roman"/>
          <w:sz w:val="28"/>
          <w:szCs w:val="28"/>
        </w:rPr>
        <w:t xml:space="preserve"> протоколов</w:t>
      </w:r>
      <w:r w:rsidR="00ED42C2">
        <w:rPr>
          <w:rFonts w:ascii="Times New Roman" w:eastAsiaTheme="minorHAnsi" w:hAnsi="Times New Roman"/>
          <w:sz w:val="28"/>
          <w:szCs w:val="28"/>
        </w:rPr>
        <w:t>:</w:t>
      </w:r>
    </w:p>
    <w:p w:rsidR="00CC24B8" w:rsidRPr="00FC6265" w:rsidRDefault="00175BD4" w:rsidP="00FC6265">
      <w:pPr>
        <w:spacing w:after="0" w:line="360" w:lineRule="auto"/>
        <w:ind w:firstLine="709"/>
        <w:jc w:val="both"/>
        <w:rPr>
          <w:rFonts w:ascii="Times New Roman" w:eastAsiaTheme="minorHAnsi" w:hAnsi="Times New Roman"/>
          <w:sz w:val="28"/>
          <w:szCs w:val="28"/>
        </w:rPr>
      </w:pPr>
      <w:r w:rsidRPr="00FC6265">
        <w:rPr>
          <w:rFonts w:ascii="Times New Roman" w:eastAsiaTheme="minorHAnsi" w:hAnsi="Times New Roman"/>
          <w:sz w:val="28"/>
          <w:szCs w:val="28"/>
        </w:rPr>
        <w:t xml:space="preserve">За аналогичный период 2020 года </w:t>
      </w:r>
      <w:r w:rsidR="00FC6265" w:rsidRPr="00FC6265">
        <w:rPr>
          <w:rFonts w:ascii="Times New Roman" w:eastAsiaTheme="minorHAnsi" w:hAnsi="Times New Roman"/>
          <w:sz w:val="28"/>
          <w:szCs w:val="28"/>
        </w:rPr>
        <w:t xml:space="preserve">на аттестацию в Территориальную Аттестационную Комиссию за отчетный период </w:t>
      </w:r>
      <w:r w:rsidR="00FF792A">
        <w:rPr>
          <w:rFonts w:ascii="Times New Roman" w:eastAsiaTheme="minorHAnsi" w:hAnsi="Times New Roman"/>
          <w:sz w:val="28"/>
          <w:szCs w:val="28"/>
        </w:rPr>
        <w:t>были приглашены</w:t>
      </w:r>
      <w:r w:rsidR="00FC6265" w:rsidRPr="00FC6265">
        <w:rPr>
          <w:rFonts w:ascii="Times New Roman" w:eastAsiaTheme="minorHAnsi" w:hAnsi="Times New Roman"/>
          <w:sz w:val="28"/>
          <w:szCs w:val="28"/>
        </w:rPr>
        <w:t xml:space="preserve"> 1729 человек, явка составила 1147 человек (66%), </w:t>
      </w:r>
      <w:r w:rsidR="00CC24B8" w:rsidRPr="00FC6265">
        <w:rPr>
          <w:rFonts w:ascii="Times New Roman" w:eastAsiaTheme="minorHAnsi" w:hAnsi="Times New Roman"/>
          <w:sz w:val="28"/>
          <w:szCs w:val="28"/>
        </w:rPr>
        <w:t>оформлено</w:t>
      </w:r>
      <w:r w:rsidRPr="00FC6265">
        <w:rPr>
          <w:rFonts w:ascii="Times New Roman" w:eastAsiaTheme="minorHAnsi" w:hAnsi="Times New Roman"/>
          <w:sz w:val="28"/>
          <w:szCs w:val="28"/>
        </w:rPr>
        <w:t xml:space="preserve"> </w:t>
      </w:r>
      <w:r w:rsidR="00CC24B8" w:rsidRPr="00FC6265">
        <w:rPr>
          <w:rFonts w:ascii="Times New Roman" w:eastAsiaTheme="minorHAnsi" w:hAnsi="Times New Roman"/>
          <w:sz w:val="28"/>
          <w:szCs w:val="28"/>
        </w:rPr>
        <w:t>1477 протоколов</w:t>
      </w:r>
      <w:r w:rsidR="00041F7E">
        <w:rPr>
          <w:rFonts w:ascii="Times New Roman" w:eastAsiaTheme="minorHAnsi" w:hAnsi="Times New Roman"/>
          <w:sz w:val="28"/>
          <w:szCs w:val="28"/>
        </w:rPr>
        <w:t>.</w:t>
      </w:r>
    </w:p>
    <w:p w:rsidR="00175BD4" w:rsidRPr="00175BD4" w:rsidRDefault="00175BD4" w:rsidP="00175BD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Обращаем Ваше внимание, что</w:t>
      </w:r>
      <w:r w:rsidRPr="00175BD4">
        <w:rPr>
          <w:rFonts w:ascii="Times New Roman" w:eastAsiaTheme="minorHAnsi" w:hAnsi="Times New Roman"/>
          <w:sz w:val="28"/>
          <w:szCs w:val="28"/>
        </w:rPr>
        <w:t xml:space="preserve"> получать дополнительное профес</w:t>
      </w:r>
      <w:r w:rsidR="00773F90">
        <w:rPr>
          <w:rFonts w:ascii="Times New Roman" w:eastAsiaTheme="minorHAnsi" w:hAnsi="Times New Roman"/>
          <w:sz w:val="28"/>
          <w:szCs w:val="28"/>
        </w:rPr>
        <w:t xml:space="preserve">сиональное обучение необходимо </w:t>
      </w:r>
      <w:r w:rsidRPr="00175BD4">
        <w:rPr>
          <w:rFonts w:ascii="Times New Roman" w:eastAsiaTheme="minorHAnsi" w:hAnsi="Times New Roman"/>
          <w:sz w:val="28"/>
          <w:szCs w:val="28"/>
        </w:rPr>
        <w:t xml:space="preserve">только в учебных центрах </w:t>
      </w:r>
      <w:r w:rsidR="00BB201F">
        <w:rPr>
          <w:rFonts w:ascii="Times New Roman" w:eastAsiaTheme="minorHAnsi" w:hAnsi="Times New Roman"/>
          <w:sz w:val="28"/>
          <w:szCs w:val="28"/>
        </w:rPr>
        <w:lastRenderedPageBreak/>
        <w:t>имеющих лицензию на данный вид деятельности</w:t>
      </w:r>
      <w:r w:rsidRPr="00175BD4">
        <w:rPr>
          <w:rFonts w:ascii="Times New Roman" w:eastAsiaTheme="minorHAnsi" w:hAnsi="Times New Roman"/>
          <w:sz w:val="28"/>
          <w:szCs w:val="28"/>
        </w:rPr>
        <w:t xml:space="preserve"> (ст. 91 и 92 Федерального закона от 29.12.2012 № 273-ФЗ).</w:t>
      </w:r>
    </w:p>
    <w:p w:rsidR="00175BD4" w:rsidRPr="00175BD4" w:rsidRDefault="00175BD4" w:rsidP="00175BD4">
      <w:pPr>
        <w:spacing w:after="0" w:line="360" w:lineRule="auto"/>
        <w:ind w:firstLine="709"/>
        <w:jc w:val="both"/>
        <w:rPr>
          <w:rFonts w:ascii="Times New Roman" w:eastAsiaTheme="minorHAnsi" w:hAnsi="Times New Roman"/>
          <w:sz w:val="28"/>
          <w:szCs w:val="28"/>
        </w:rPr>
      </w:pPr>
      <w:proofErr w:type="gramStart"/>
      <w:r w:rsidRPr="00175BD4">
        <w:rPr>
          <w:rFonts w:ascii="Times New Roman" w:eastAsiaTheme="minorHAnsi" w:hAnsi="Times New Roman"/>
          <w:sz w:val="28"/>
          <w:szCs w:val="28"/>
        </w:rPr>
        <w:t>В связи с поступающими обращениями по вопросу взимания государственной пошлины за проведение аттестации работников организаций, поднадзорных Федеральной службе по экологическому, технологическому и атомному надзору, разъясняем: согласно подпункту 72 пункта 1 статьи 333.33 Налогового кодекса Российской Федерации государственная пошлина уплачивается за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roofErr w:type="gramEnd"/>
      <w:r w:rsidRPr="00175BD4">
        <w:rPr>
          <w:rFonts w:ascii="Times New Roman" w:eastAsiaTheme="minorHAnsi" w:hAnsi="Times New Roman"/>
          <w:sz w:val="28"/>
          <w:szCs w:val="28"/>
        </w:rPr>
        <w:t xml:space="preserve"> Кроме того, статьей 333.17 налогового кодекса Российской Федерации предусмотрено, что государственная пошлина должна быть уплачена лицом, обратившимся за совершением юридически значимых действий, то есть плательщиком государственной пошлины является юридическое лицо, направляющее сотрудника на аттестацию. </w:t>
      </w:r>
    </w:p>
    <w:p w:rsidR="00175BD4" w:rsidRDefault="00175BD4" w:rsidP="00175BD4">
      <w:pPr>
        <w:spacing w:after="0" w:line="360" w:lineRule="auto"/>
        <w:ind w:firstLine="709"/>
        <w:jc w:val="both"/>
        <w:rPr>
          <w:rFonts w:ascii="Times New Roman" w:eastAsiaTheme="minorHAnsi" w:hAnsi="Times New Roman"/>
          <w:sz w:val="28"/>
          <w:szCs w:val="28"/>
        </w:rPr>
      </w:pPr>
      <w:r w:rsidRPr="00175BD4">
        <w:rPr>
          <w:rFonts w:ascii="Times New Roman" w:eastAsiaTheme="minorHAnsi" w:hAnsi="Times New Roman"/>
          <w:sz w:val="28"/>
          <w:szCs w:val="28"/>
        </w:rPr>
        <w:t>Поднадзорные организации, имеющие собственные аттестационные комиссии или только планирующие создать ком</w:t>
      </w:r>
      <w:r>
        <w:rPr>
          <w:rFonts w:ascii="Times New Roman" w:eastAsiaTheme="minorHAnsi" w:hAnsi="Times New Roman"/>
          <w:sz w:val="28"/>
          <w:szCs w:val="28"/>
        </w:rPr>
        <w:t>иссию</w:t>
      </w:r>
      <w:r w:rsidRPr="00175BD4">
        <w:rPr>
          <w:rFonts w:ascii="Times New Roman" w:eastAsiaTheme="minorHAnsi" w:hAnsi="Times New Roman"/>
          <w:sz w:val="28"/>
          <w:szCs w:val="28"/>
        </w:rPr>
        <w:t xml:space="preserve">, также уже с 1 ноября 2019 года обязаны проводить аттестации только при помощи Единого портала тестирования. Функционирование Единого портала тестирования обеспечивается ФБУ «Учебно-методический кабинет» </w:t>
      </w:r>
      <w:proofErr w:type="spellStart"/>
      <w:r w:rsidRPr="00175BD4">
        <w:rPr>
          <w:rFonts w:ascii="Times New Roman" w:eastAsiaTheme="minorHAnsi" w:hAnsi="Times New Roman"/>
          <w:sz w:val="28"/>
          <w:szCs w:val="28"/>
        </w:rPr>
        <w:t>Ростехнадзора</w:t>
      </w:r>
      <w:proofErr w:type="spellEnd"/>
      <w:r w:rsidRPr="00175BD4">
        <w:rPr>
          <w:rFonts w:ascii="Times New Roman" w:eastAsiaTheme="minorHAnsi" w:hAnsi="Times New Roman"/>
          <w:sz w:val="28"/>
          <w:szCs w:val="28"/>
        </w:rPr>
        <w:t xml:space="preserve"> (</w:t>
      </w:r>
      <w:hyperlink r:id="rId6" w:tgtFrame="_blank" w:history="1">
        <w:r w:rsidRPr="00175BD4">
          <w:rPr>
            <w:rFonts w:ascii="Times New Roman" w:eastAsiaTheme="minorHAnsi" w:hAnsi="Times New Roman"/>
            <w:sz w:val="28"/>
            <w:szCs w:val="28"/>
          </w:rPr>
          <w:t>http://www.umkrtn.ru</w:t>
        </w:r>
      </w:hyperlink>
      <w:r w:rsidRPr="00175BD4">
        <w:rPr>
          <w:rFonts w:ascii="Times New Roman" w:eastAsiaTheme="minorHAnsi" w:hAnsi="Times New Roman"/>
          <w:sz w:val="28"/>
          <w:szCs w:val="28"/>
        </w:rPr>
        <w:t xml:space="preserve">). </w:t>
      </w:r>
    </w:p>
    <w:p w:rsidR="00BB201F" w:rsidRDefault="00BB201F" w:rsidP="00BB201F">
      <w:pPr>
        <w:spacing w:after="0" w:line="360" w:lineRule="auto"/>
        <w:ind w:firstLine="709"/>
        <w:jc w:val="both"/>
        <w:rPr>
          <w:rFonts w:ascii="Times New Roman" w:hAnsi="Times New Roman"/>
          <w:color w:val="000000"/>
          <w:sz w:val="28"/>
          <w:szCs w:val="28"/>
          <w:shd w:val="clear" w:color="auto" w:fill="FFFFFF"/>
        </w:rPr>
      </w:pPr>
      <w:r>
        <w:rPr>
          <w:rFonts w:ascii="Times New Roman" w:eastAsiaTheme="minorHAnsi" w:hAnsi="Times New Roman"/>
          <w:sz w:val="28"/>
          <w:szCs w:val="28"/>
        </w:rPr>
        <w:t xml:space="preserve">Хочу обратить ваше внимание, что с 01.01.2021 года вступает в силу новое Постановление Правительства РФ от 06.08.2020 года №1192 </w:t>
      </w:r>
      <w:r w:rsidRPr="00BB201F">
        <w:rPr>
          <w:rFonts w:ascii="Times New Roman" w:eastAsiaTheme="minorHAnsi" w:hAnsi="Times New Roman"/>
          <w:sz w:val="28"/>
          <w:szCs w:val="28"/>
        </w:rPr>
        <w:t>«</w:t>
      </w:r>
      <w:r w:rsidRPr="00BB201F">
        <w:rPr>
          <w:rFonts w:ascii="Times New Roman" w:hAnsi="Times New Roman"/>
          <w:color w:val="000000"/>
          <w:sz w:val="28"/>
          <w:szCs w:val="28"/>
          <w:shd w:val="clear" w:color="auto" w:fill="FFFFFF"/>
        </w:rPr>
        <w:t>О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w:t>
      </w:r>
      <w:r>
        <w:rPr>
          <w:rFonts w:ascii="Times New Roman" w:hAnsi="Times New Roman"/>
          <w:color w:val="000000"/>
          <w:sz w:val="28"/>
          <w:szCs w:val="28"/>
          <w:shd w:val="clear" w:color="auto" w:fill="FFFFFF"/>
        </w:rPr>
        <w:t xml:space="preserve">». </w:t>
      </w:r>
    </w:p>
    <w:p w:rsidR="00EB0766" w:rsidRPr="00EB0766" w:rsidRDefault="00BB201F" w:rsidP="00BB201F">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В данном постановлении отменен большой перечень нормативных документов, относящихся к нашей службе. </w:t>
      </w:r>
    </w:p>
    <w:p w:rsidR="00BB201F" w:rsidRDefault="00BB201F" w:rsidP="00EB0766">
      <w:pPr>
        <w:spacing w:line="360" w:lineRule="auto"/>
        <w:ind w:right="-5"/>
        <w:jc w:val="both"/>
        <w:rPr>
          <w:rFonts w:ascii="Times New Roman" w:eastAsia="Times New Roman" w:hAnsi="Times New Roman"/>
          <w:sz w:val="28"/>
          <w:szCs w:val="28"/>
          <w:lang w:eastAsia="ru-RU"/>
        </w:rPr>
      </w:pPr>
    </w:p>
    <w:p w:rsidR="00BB201F" w:rsidRPr="00A17078" w:rsidRDefault="00BB201F" w:rsidP="00EB0766">
      <w:pPr>
        <w:spacing w:line="360" w:lineRule="auto"/>
        <w:ind w:right="-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Спасибо за внимание!</w:t>
      </w:r>
    </w:p>
    <w:p w:rsidR="00EB0766" w:rsidRPr="00EB0766" w:rsidRDefault="00EB0766" w:rsidP="00EB0766">
      <w:pPr>
        <w:pStyle w:val="a3"/>
        <w:spacing w:line="360" w:lineRule="auto"/>
        <w:jc w:val="both"/>
        <w:rPr>
          <w:rFonts w:ascii="Times New Roman" w:hAnsi="Times New Roman" w:cs="Times New Roman"/>
          <w:sz w:val="28"/>
          <w:szCs w:val="28"/>
        </w:rPr>
      </w:pPr>
    </w:p>
    <w:sectPr w:rsidR="00EB0766" w:rsidRPr="00EB0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22"/>
    <w:rsid w:val="00022F79"/>
    <w:rsid w:val="00041F7E"/>
    <w:rsid w:val="000451AD"/>
    <w:rsid w:val="00046B41"/>
    <w:rsid w:val="00090D87"/>
    <w:rsid w:val="000C481E"/>
    <w:rsid w:val="000C7D91"/>
    <w:rsid w:val="000E453C"/>
    <w:rsid w:val="001101F8"/>
    <w:rsid w:val="0014167C"/>
    <w:rsid w:val="00146627"/>
    <w:rsid w:val="00156422"/>
    <w:rsid w:val="001602FF"/>
    <w:rsid w:val="00162C24"/>
    <w:rsid w:val="00175BD4"/>
    <w:rsid w:val="00186853"/>
    <w:rsid w:val="0019495D"/>
    <w:rsid w:val="001A3B6A"/>
    <w:rsid w:val="001C1F6A"/>
    <w:rsid w:val="001D799E"/>
    <w:rsid w:val="0023680B"/>
    <w:rsid w:val="00251C60"/>
    <w:rsid w:val="00265660"/>
    <w:rsid w:val="0029140B"/>
    <w:rsid w:val="002C7329"/>
    <w:rsid w:val="003C7231"/>
    <w:rsid w:val="003D1AE4"/>
    <w:rsid w:val="004240B9"/>
    <w:rsid w:val="004256D8"/>
    <w:rsid w:val="00490DA5"/>
    <w:rsid w:val="005076D7"/>
    <w:rsid w:val="005314E0"/>
    <w:rsid w:val="00557D2B"/>
    <w:rsid w:val="00575CA5"/>
    <w:rsid w:val="00586D3E"/>
    <w:rsid w:val="005B2827"/>
    <w:rsid w:val="006048EE"/>
    <w:rsid w:val="0061222C"/>
    <w:rsid w:val="0061420B"/>
    <w:rsid w:val="00640CF5"/>
    <w:rsid w:val="006517FA"/>
    <w:rsid w:val="006611FF"/>
    <w:rsid w:val="006D2765"/>
    <w:rsid w:val="006E2F99"/>
    <w:rsid w:val="006F2D89"/>
    <w:rsid w:val="0070508B"/>
    <w:rsid w:val="00772695"/>
    <w:rsid w:val="00773F90"/>
    <w:rsid w:val="00780270"/>
    <w:rsid w:val="007A117B"/>
    <w:rsid w:val="007D3FB7"/>
    <w:rsid w:val="007E4416"/>
    <w:rsid w:val="00851A0F"/>
    <w:rsid w:val="008636A6"/>
    <w:rsid w:val="00871EAC"/>
    <w:rsid w:val="008D6638"/>
    <w:rsid w:val="00932A7C"/>
    <w:rsid w:val="00970AD5"/>
    <w:rsid w:val="00973FA2"/>
    <w:rsid w:val="009D4954"/>
    <w:rsid w:val="00A118F5"/>
    <w:rsid w:val="00A17078"/>
    <w:rsid w:val="00A809AA"/>
    <w:rsid w:val="00AC2442"/>
    <w:rsid w:val="00B11761"/>
    <w:rsid w:val="00B40568"/>
    <w:rsid w:val="00B509D5"/>
    <w:rsid w:val="00B54F16"/>
    <w:rsid w:val="00B71734"/>
    <w:rsid w:val="00BB201F"/>
    <w:rsid w:val="00BC199D"/>
    <w:rsid w:val="00BE4259"/>
    <w:rsid w:val="00C0587B"/>
    <w:rsid w:val="00C173D1"/>
    <w:rsid w:val="00C649A2"/>
    <w:rsid w:val="00CB6AED"/>
    <w:rsid w:val="00CC0D79"/>
    <w:rsid w:val="00CC24B8"/>
    <w:rsid w:val="00CE6351"/>
    <w:rsid w:val="00D43EDF"/>
    <w:rsid w:val="00D6690A"/>
    <w:rsid w:val="00D93BE5"/>
    <w:rsid w:val="00DC5D0D"/>
    <w:rsid w:val="00DD7407"/>
    <w:rsid w:val="00E65F99"/>
    <w:rsid w:val="00EB0766"/>
    <w:rsid w:val="00ED42C2"/>
    <w:rsid w:val="00ED4C22"/>
    <w:rsid w:val="00F0524F"/>
    <w:rsid w:val="00F30286"/>
    <w:rsid w:val="00F80A30"/>
    <w:rsid w:val="00FB113E"/>
    <w:rsid w:val="00FC6265"/>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87B"/>
    <w:pPr>
      <w:spacing w:after="0" w:line="240" w:lineRule="auto"/>
    </w:pPr>
  </w:style>
  <w:style w:type="table" w:styleId="a4">
    <w:name w:val="Table Grid"/>
    <w:basedOn w:val="a1"/>
    <w:uiPriority w:val="59"/>
    <w:rsid w:val="00C0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3E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EDF"/>
    <w:rPr>
      <w:rFonts w:ascii="Tahoma" w:eastAsia="Calibri" w:hAnsi="Tahoma" w:cs="Tahoma"/>
      <w:sz w:val="16"/>
      <w:szCs w:val="16"/>
    </w:rPr>
  </w:style>
  <w:style w:type="paragraph" w:customStyle="1" w:styleId="rtejustify">
    <w:name w:val="rtejustify"/>
    <w:basedOn w:val="a"/>
    <w:rsid w:val="00175BD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75BD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CC24B8"/>
    <w:pPr>
      <w:ind w:left="720"/>
      <w:contextualSpacing/>
    </w:pPr>
  </w:style>
  <w:style w:type="character" w:styleId="a9">
    <w:name w:val="Hyperlink"/>
    <w:basedOn w:val="a0"/>
    <w:uiPriority w:val="99"/>
    <w:semiHidden/>
    <w:unhideWhenUsed/>
    <w:rsid w:val="002914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87B"/>
    <w:pPr>
      <w:spacing w:after="0" w:line="240" w:lineRule="auto"/>
    </w:pPr>
  </w:style>
  <w:style w:type="table" w:styleId="a4">
    <w:name w:val="Table Grid"/>
    <w:basedOn w:val="a1"/>
    <w:uiPriority w:val="59"/>
    <w:rsid w:val="00C0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3E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EDF"/>
    <w:rPr>
      <w:rFonts w:ascii="Tahoma" w:eastAsia="Calibri" w:hAnsi="Tahoma" w:cs="Tahoma"/>
      <w:sz w:val="16"/>
      <w:szCs w:val="16"/>
    </w:rPr>
  </w:style>
  <w:style w:type="paragraph" w:customStyle="1" w:styleId="rtejustify">
    <w:name w:val="rtejustify"/>
    <w:basedOn w:val="a"/>
    <w:rsid w:val="00175BD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75BD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CC24B8"/>
    <w:pPr>
      <w:ind w:left="720"/>
      <w:contextualSpacing/>
    </w:pPr>
  </w:style>
  <w:style w:type="character" w:styleId="a9">
    <w:name w:val="Hyperlink"/>
    <w:basedOn w:val="a0"/>
    <w:uiPriority w:val="99"/>
    <w:semiHidden/>
    <w:unhideWhenUsed/>
    <w:rsid w:val="00291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093">
      <w:bodyDiv w:val="1"/>
      <w:marLeft w:val="0"/>
      <w:marRight w:val="0"/>
      <w:marTop w:val="0"/>
      <w:marBottom w:val="0"/>
      <w:divBdr>
        <w:top w:val="none" w:sz="0" w:space="0" w:color="auto"/>
        <w:left w:val="none" w:sz="0" w:space="0" w:color="auto"/>
        <w:bottom w:val="none" w:sz="0" w:space="0" w:color="auto"/>
        <w:right w:val="none" w:sz="0" w:space="0" w:color="auto"/>
      </w:divBdr>
      <w:divsChild>
        <w:div w:id="1778986969">
          <w:marLeft w:val="0"/>
          <w:marRight w:val="0"/>
          <w:marTop w:val="0"/>
          <w:marBottom w:val="0"/>
          <w:divBdr>
            <w:top w:val="none" w:sz="0" w:space="0" w:color="auto"/>
            <w:left w:val="none" w:sz="0" w:space="0" w:color="auto"/>
            <w:bottom w:val="none" w:sz="0" w:space="0" w:color="auto"/>
            <w:right w:val="none" w:sz="0" w:space="0" w:color="auto"/>
          </w:divBdr>
        </w:div>
        <w:div w:id="776289958">
          <w:marLeft w:val="0"/>
          <w:marRight w:val="0"/>
          <w:marTop w:val="0"/>
          <w:marBottom w:val="0"/>
          <w:divBdr>
            <w:top w:val="none" w:sz="0" w:space="0" w:color="auto"/>
            <w:left w:val="none" w:sz="0" w:space="0" w:color="auto"/>
            <w:bottom w:val="none" w:sz="0" w:space="0" w:color="auto"/>
            <w:right w:val="none" w:sz="0" w:space="0" w:color="auto"/>
          </w:divBdr>
        </w:div>
      </w:divsChild>
    </w:div>
    <w:div w:id="426577553">
      <w:bodyDiv w:val="1"/>
      <w:marLeft w:val="0"/>
      <w:marRight w:val="0"/>
      <w:marTop w:val="0"/>
      <w:marBottom w:val="0"/>
      <w:divBdr>
        <w:top w:val="none" w:sz="0" w:space="0" w:color="auto"/>
        <w:left w:val="none" w:sz="0" w:space="0" w:color="auto"/>
        <w:bottom w:val="none" w:sz="0" w:space="0" w:color="auto"/>
        <w:right w:val="none" w:sz="0" w:space="0" w:color="auto"/>
      </w:divBdr>
      <w:divsChild>
        <w:div w:id="1557663941">
          <w:marLeft w:val="0"/>
          <w:marRight w:val="0"/>
          <w:marTop w:val="0"/>
          <w:marBottom w:val="0"/>
          <w:divBdr>
            <w:top w:val="none" w:sz="0" w:space="0" w:color="auto"/>
            <w:left w:val="none" w:sz="0" w:space="0" w:color="auto"/>
            <w:bottom w:val="none" w:sz="0" w:space="0" w:color="auto"/>
            <w:right w:val="none" w:sz="0" w:space="0" w:color="auto"/>
          </w:divBdr>
        </w:div>
        <w:div w:id="1421171833">
          <w:marLeft w:val="0"/>
          <w:marRight w:val="0"/>
          <w:marTop w:val="0"/>
          <w:marBottom w:val="0"/>
          <w:divBdr>
            <w:top w:val="none" w:sz="0" w:space="0" w:color="auto"/>
            <w:left w:val="none" w:sz="0" w:space="0" w:color="auto"/>
            <w:bottom w:val="none" w:sz="0" w:space="0" w:color="auto"/>
            <w:right w:val="none" w:sz="0" w:space="0" w:color="auto"/>
          </w:divBdr>
        </w:div>
        <w:div w:id="536508847">
          <w:marLeft w:val="0"/>
          <w:marRight w:val="0"/>
          <w:marTop w:val="0"/>
          <w:marBottom w:val="0"/>
          <w:divBdr>
            <w:top w:val="none" w:sz="0" w:space="0" w:color="auto"/>
            <w:left w:val="none" w:sz="0" w:space="0" w:color="auto"/>
            <w:bottom w:val="none" w:sz="0" w:space="0" w:color="auto"/>
            <w:right w:val="none" w:sz="0" w:space="0" w:color="auto"/>
          </w:divBdr>
        </w:div>
        <w:div w:id="1529761472">
          <w:marLeft w:val="0"/>
          <w:marRight w:val="0"/>
          <w:marTop w:val="0"/>
          <w:marBottom w:val="0"/>
          <w:divBdr>
            <w:top w:val="none" w:sz="0" w:space="0" w:color="auto"/>
            <w:left w:val="none" w:sz="0" w:space="0" w:color="auto"/>
            <w:bottom w:val="none" w:sz="0" w:space="0" w:color="auto"/>
            <w:right w:val="none" w:sz="0" w:space="0" w:color="auto"/>
          </w:divBdr>
        </w:div>
        <w:div w:id="830172342">
          <w:marLeft w:val="0"/>
          <w:marRight w:val="0"/>
          <w:marTop w:val="0"/>
          <w:marBottom w:val="0"/>
          <w:divBdr>
            <w:top w:val="none" w:sz="0" w:space="0" w:color="auto"/>
            <w:left w:val="none" w:sz="0" w:space="0" w:color="auto"/>
            <w:bottom w:val="none" w:sz="0" w:space="0" w:color="auto"/>
            <w:right w:val="none" w:sz="0" w:space="0" w:color="auto"/>
          </w:divBdr>
        </w:div>
        <w:div w:id="685444367">
          <w:marLeft w:val="0"/>
          <w:marRight w:val="0"/>
          <w:marTop w:val="0"/>
          <w:marBottom w:val="0"/>
          <w:divBdr>
            <w:top w:val="none" w:sz="0" w:space="0" w:color="auto"/>
            <w:left w:val="none" w:sz="0" w:space="0" w:color="auto"/>
            <w:bottom w:val="none" w:sz="0" w:space="0" w:color="auto"/>
            <w:right w:val="none" w:sz="0" w:space="0" w:color="auto"/>
          </w:divBdr>
        </w:div>
        <w:div w:id="301732445">
          <w:marLeft w:val="0"/>
          <w:marRight w:val="0"/>
          <w:marTop w:val="0"/>
          <w:marBottom w:val="0"/>
          <w:divBdr>
            <w:top w:val="none" w:sz="0" w:space="0" w:color="auto"/>
            <w:left w:val="none" w:sz="0" w:space="0" w:color="auto"/>
            <w:bottom w:val="none" w:sz="0" w:space="0" w:color="auto"/>
            <w:right w:val="none" w:sz="0" w:space="0" w:color="auto"/>
          </w:divBdr>
        </w:div>
      </w:divsChild>
    </w:div>
    <w:div w:id="509025617">
      <w:bodyDiv w:val="1"/>
      <w:marLeft w:val="0"/>
      <w:marRight w:val="0"/>
      <w:marTop w:val="0"/>
      <w:marBottom w:val="0"/>
      <w:divBdr>
        <w:top w:val="none" w:sz="0" w:space="0" w:color="auto"/>
        <w:left w:val="none" w:sz="0" w:space="0" w:color="auto"/>
        <w:bottom w:val="none" w:sz="0" w:space="0" w:color="auto"/>
        <w:right w:val="none" w:sz="0" w:space="0" w:color="auto"/>
      </w:divBdr>
      <w:divsChild>
        <w:div w:id="1271233177">
          <w:marLeft w:val="0"/>
          <w:marRight w:val="0"/>
          <w:marTop w:val="0"/>
          <w:marBottom w:val="0"/>
          <w:divBdr>
            <w:top w:val="none" w:sz="0" w:space="0" w:color="auto"/>
            <w:left w:val="none" w:sz="0" w:space="0" w:color="auto"/>
            <w:bottom w:val="none" w:sz="0" w:space="0" w:color="auto"/>
            <w:right w:val="none" w:sz="0" w:space="0" w:color="auto"/>
          </w:divBdr>
        </w:div>
        <w:div w:id="1759718267">
          <w:marLeft w:val="0"/>
          <w:marRight w:val="0"/>
          <w:marTop w:val="0"/>
          <w:marBottom w:val="0"/>
          <w:divBdr>
            <w:top w:val="none" w:sz="0" w:space="0" w:color="auto"/>
            <w:left w:val="none" w:sz="0" w:space="0" w:color="auto"/>
            <w:bottom w:val="none" w:sz="0" w:space="0" w:color="auto"/>
            <w:right w:val="none" w:sz="0" w:space="0" w:color="auto"/>
          </w:divBdr>
        </w:div>
        <w:div w:id="859197114">
          <w:marLeft w:val="0"/>
          <w:marRight w:val="0"/>
          <w:marTop w:val="0"/>
          <w:marBottom w:val="0"/>
          <w:divBdr>
            <w:top w:val="none" w:sz="0" w:space="0" w:color="auto"/>
            <w:left w:val="none" w:sz="0" w:space="0" w:color="auto"/>
            <w:bottom w:val="none" w:sz="0" w:space="0" w:color="auto"/>
            <w:right w:val="none" w:sz="0" w:space="0" w:color="auto"/>
          </w:divBdr>
        </w:div>
        <w:div w:id="1462575993">
          <w:marLeft w:val="0"/>
          <w:marRight w:val="0"/>
          <w:marTop w:val="0"/>
          <w:marBottom w:val="0"/>
          <w:divBdr>
            <w:top w:val="none" w:sz="0" w:space="0" w:color="auto"/>
            <w:left w:val="none" w:sz="0" w:space="0" w:color="auto"/>
            <w:bottom w:val="none" w:sz="0" w:space="0" w:color="auto"/>
            <w:right w:val="none" w:sz="0" w:space="0" w:color="auto"/>
          </w:divBdr>
        </w:div>
        <w:div w:id="1720864034">
          <w:marLeft w:val="0"/>
          <w:marRight w:val="0"/>
          <w:marTop w:val="0"/>
          <w:marBottom w:val="0"/>
          <w:divBdr>
            <w:top w:val="none" w:sz="0" w:space="0" w:color="auto"/>
            <w:left w:val="none" w:sz="0" w:space="0" w:color="auto"/>
            <w:bottom w:val="none" w:sz="0" w:space="0" w:color="auto"/>
            <w:right w:val="none" w:sz="0" w:space="0" w:color="auto"/>
          </w:divBdr>
        </w:div>
        <w:div w:id="838472404">
          <w:marLeft w:val="0"/>
          <w:marRight w:val="0"/>
          <w:marTop w:val="0"/>
          <w:marBottom w:val="0"/>
          <w:divBdr>
            <w:top w:val="none" w:sz="0" w:space="0" w:color="auto"/>
            <w:left w:val="none" w:sz="0" w:space="0" w:color="auto"/>
            <w:bottom w:val="none" w:sz="0" w:space="0" w:color="auto"/>
            <w:right w:val="none" w:sz="0" w:space="0" w:color="auto"/>
          </w:divBdr>
        </w:div>
        <w:div w:id="1235697158">
          <w:marLeft w:val="0"/>
          <w:marRight w:val="0"/>
          <w:marTop w:val="0"/>
          <w:marBottom w:val="0"/>
          <w:divBdr>
            <w:top w:val="none" w:sz="0" w:space="0" w:color="auto"/>
            <w:left w:val="none" w:sz="0" w:space="0" w:color="auto"/>
            <w:bottom w:val="none" w:sz="0" w:space="0" w:color="auto"/>
            <w:right w:val="none" w:sz="0" w:space="0" w:color="auto"/>
          </w:divBdr>
        </w:div>
        <w:div w:id="1946031717">
          <w:marLeft w:val="0"/>
          <w:marRight w:val="0"/>
          <w:marTop w:val="0"/>
          <w:marBottom w:val="0"/>
          <w:divBdr>
            <w:top w:val="none" w:sz="0" w:space="0" w:color="auto"/>
            <w:left w:val="none" w:sz="0" w:space="0" w:color="auto"/>
            <w:bottom w:val="none" w:sz="0" w:space="0" w:color="auto"/>
            <w:right w:val="none" w:sz="0" w:space="0" w:color="auto"/>
          </w:divBdr>
        </w:div>
        <w:div w:id="932779324">
          <w:marLeft w:val="0"/>
          <w:marRight w:val="0"/>
          <w:marTop w:val="0"/>
          <w:marBottom w:val="0"/>
          <w:divBdr>
            <w:top w:val="none" w:sz="0" w:space="0" w:color="auto"/>
            <w:left w:val="none" w:sz="0" w:space="0" w:color="auto"/>
            <w:bottom w:val="none" w:sz="0" w:space="0" w:color="auto"/>
            <w:right w:val="none" w:sz="0" w:space="0" w:color="auto"/>
          </w:divBdr>
        </w:div>
        <w:div w:id="1036153450">
          <w:marLeft w:val="0"/>
          <w:marRight w:val="0"/>
          <w:marTop w:val="0"/>
          <w:marBottom w:val="0"/>
          <w:divBdr>
            <w:top w:val="none" w:sz="0" w:space="0" w:color="auto"/>
            <w:left w:val="none" w:sz="0" w:space="0" w:color="auto"/>
            <w:bottom w:val="none" w:sz="0" w:space="0" w:color="auto"/>
            <w:right w:val="none" w:sz="0" w:space="0" w:color="auto"/>
          </w:divBdr>
        </w:div>
        <w:div w:id="1986351864">
          <w:marLeft w:val="0"/>
          <w:marRight w:val="0"/>
          <w:marTop w:val="0"/>
          <w:marBottom w:val="0"/>
          <w:divBdr>
            <w:top w:val="none" w:sz="0" w:space="0" w:color="auto"/>
            <w:left w:val="none" w:sz="0" w:space="0" w:color="auto"/>
            <w:bottom w:val="none" w:sz="0" w:space="0" w:color="auto"/>
            <w:right w:val="none" w:sz="0" w:space="0" w:color="auto"/>
          </w:divBdr>
        </w:div>
        <w:div w:id="445974182">
          <w:marLeft w:val="0"/>
          <w:marRight w:val="0"/>
          <w:marTop w:val="0"/>
          <w:marBottom w:val="0"/>
          <w:divBdr>
            <w:top w:val="none" w:sz="0" w:space="0" w:color="auto"/>
            <w:left w:val="none" w:sz="0" w:space="0" w:color="auto"/>
            <w:bottom w:val="none" w:sz="0" w:space="0" w:color="auto"/>
            <w:right w:val="none" w:sz="0" w:space="0" w:color="auto"/>
          </w:divBdr>
        </w:div>
      </w:divsChild>
    </w:div>
    <w:div w:id="697317671">
      <w:bodyDiv w:val="1"/>
      <w:marLeft w:val="0"/>
      <w:marRight w:val="0"/>
      <w:marTop w:val="0"/>
      <w:marBottom w:val="0"/>
      <w:divBdr>
        <w:top w:val="none" w:sz="0" w:space="0" w:color="auto"/>
        <w:left w:val="none" w:sz="0" w:space="0" w:color="auto"/>
        <w:bottom w:val="none" w:sz="0" w:space="0" w:color="auto"/>
        <w:right w:val="none" w:sz="0" w:space="0" w:color="auto"/>
      </w:divBdr>
    </w:div>
    <w:div w:id="734550773">
      <w:bodyDiv w:val="1"/>
      <w:marLeft w:val="0"/>
      <w:marRight w:val="0"/>
      <w:marTop w:val="0"/>
      <w:marBottom w:val="0"/>
      <w:divBdr>
        <w:top w:val="none" w:sz="0" w:space="0" w:color="auto"/>
        <w:left w:val="none" w:sz="0" w:space="0" w:color="auto"/>
        <w:bottom w:val="none" w:sz="0" w:space="0" w:color="auto"/>
        <w:right w:val="none" w:sz="0" w:space="0" w:color="auto"/>
      </w:divBdr>
      <w:divsChild>
        <w:div w:id="297104089">
          <w:marLeft w:val="0"/>
          <w:marRight w:val="0"/>
          <w:marTop w:val="0"/>
          <w:marBottom w:val="0"/>
          <w:divBdr>
            <w:top w:val="none" w:sz="0" w:space="0" w:color="auto"/>
            <w:left w:val="none" w:sz="0" w:space="0" w:color="auto"/>
            <w:bottom w:val="none" w:sz="0" w:space="0" w:color="auto"/>
            <w:right w:val="none" w:sz="0" w:space="0" w:color="auto"/>
          </w:divBdr>
        </w:div>
        <w:div w:id="227303313">
          <w:marLeft w:val="0"/>
          <w:marRight w:val="0"/>
          <w:marTop w:val="0"/>
          <w:marBottom w:val="0"/>
          <w:divBdr>
            <w:top w:val="none" w:sz="0" w:space="0" w:color="auto"/>
            <w:left w:val="none" w:sz="0" w:space="0" w:color="auto"/>
            <w:bottom w:val="none" w:sz="0" w:space="0" w:color="auto"/>
            <w:right w:val="none" w:sz="0" w:space="0" w:color="auto"/>
          </w:divBdr>
        </w:div>
        <w:div w:id="1733191871">
          <w:marLeft w:val="0"/>
          <w:marRight w:val="0"/>
          <w:marTop w:val="0"/>
          <w:marBottom w:val="0"/>
          <w:divBdr>
            <w:top w:val="none" w:sz="0" w:space="0" w:color="auto"/>
            <w:left w:val="none" w:sz="0" w:space="0" w:color="auto"/>
            <w:bottom w:val="none" w:sz="0" w:space="0" w:color="auto"/>
            <w:right w:val="none" w:sz="0" w:space="0" w:color="auto"/>
          </w:divBdr>
        </w:div>
        <w:div w:id="399717898">
          <w:marLeft w:val="0"/>
          <w:marRight w:val="0"/>
          <w:marTop w:val="0"/>
          <w:marBottom w:val="0"/>
          <w:divBdr>
            <w:top w:val="none" w:sz="0" w:space="0" w:color="auto"/>
            <w:left w:val="none" w:sz="0" w:space="0" w:color="auto"/>
            <w:bottom w:val="none" w:sz="0" w:space="0" w:color="auto"/>
            <w:right w:val="none" w:sz="0" w:space="0" w:color="auto"/>
          </w:divBdr>
        </w:div>
      </w:divsChild>
    </w:div>
    <w:div w:id="1137842229">
      <w:bodyDiv w:val="1"/>
      <w:marLeft w:val="0"/>
      <w:marRight w:val="0"/>
      <w:marTop w:val="0"/>
      <w:marBottom w:val="0"/>
      <w:divBdr>
        <w:top w:val="none" w:sz="0" w:space="0" w:color="auto"/>
        <w:left w:val="none" w:sz="0" w:space="0" w:color="auto"/>
        <w:bottom w:val="none" w:sz="0" w:space="0" w:color="auto"/>
        <w:right w:val="none" w:sz="0" w:space="0" w:color="auto"/>
      </w:divBdr>
      <w:divsChild>
        <w:div w:id="817840558">
          <w:marLeft w:val="0"/>
          <w:marRight w:val="0"/>
          <w:marTop w:val="0"/>
          <w:marBottom w:val="0"/>
          <w:divBdr>
            <w:top w:val="none" w:sz="0" w:space="0" w:color="auto"/>
            <w:left w:val="none" w:sz="0" w:space="0" w:color="auto"/>
            <w:bottom w:val="none" w:sz="0" w:space="0" w:color="auto"/>
            <w:right w:val="none" w:sz="0" w:space="0" w:color="auto"/>
          </w:divBdr>
        </w:div>
        <w:div w:id="1043095688">
          <w:marLeft w:val="0"/>
          <w:marRight w:val="0"/>
          <w:marTop w:val="0"/>
          <w:marBottom w:val="0"/>
          <w:divBdr>
            <w:top w:val="none" w:sz="0" w:space="0" w:color="auto"/>
            <w:left w:val="none" w:sz="0" w:space="0" w:color="auto"/>
            <w:bottom w:val="none" w:sz="0" w:space="0" w:color="auto"/>
            <w:right w:val="none" w:sz="0" w:space="0" w:color="auto"/>
          </w:divBdr>
        </w:div>
        <w:div w:id="1403941080">
          <w:marLeft w:val="0"/>
          <w:marRight w:val="0"/>
          <w:marTop w:val="0"/>
          <w:marBottom w:val="0"/>
          <w:divBdr>
            <w:top w:val="none" w:sz="0" w:space="0" w:color="auto"/>
            <w:left w:val="none" w:sz="0" w:space="0" w:color="auto"/>
            <w:bottom w:val="none" w:sz="0" w:space="0" w:color="auto"/>
            <w:right w:val="none" w:sz="0" w:space="0" w:color="auto"/>
          </w:divBdr>
        </w:div>
        <w:div w:id="1055860593">
          <w:marLeft w:val="0"/>
          <w:marRight w:val="0"/>
          <w:marTop w:val="0"/>
          <w:marBottom w:val="0"/>
          <w:divBdr>
            <w:top w:val="none" w:sz="0" w:space="0" w:color="auto"/>
            <w:left w:val="none" w:sz="0" w:space="0" w:color="auto"/>
            <w:bottom w:val="none" w:sz="0" w:space="0" w:color="auto"/>
            <w:right w:val="none" w:sz="0" w:space="0" w:color="auto"/>
          </w:divBdr>
        </w:div>
        <w:div w:id="840775532">
          <w:marLeft w:val="0"/>
          <w:marRight w:val="0"/>
          <w:marTop w:val="0"/>
          <w:marBottom w:val="0"/>
          <w:divBdr>
            <w:top w:val="none" w:sz="0" w:space="0" w:color="auto"/>
            <w:left w:val="none" w:sz="0" w:space="0" w:color="auto"/>
            <w:bottom w:val="none" w:sz="0" w:space="0" w:color="auto"/>
            <w:right w:val="none" w:sz="0" w:space="0" w:color="auto"/>
          </w:divBdr>
        </w:div>
      </w:divsChild>
    </w:div>
    <w:div w:id="1197616446">
      <w:bodyDiv w:val="1"/>
      <w:marLeft w:val="0"/>
      <w:marRight w:val="0"/>
      <w:marTop w:val="0"/>
      <w:marBottom w:val="0"/>
      <w:divBdr>
        <w:top w:val="none" w:sz="0" w:space="0" w:color="auto"/>
        <w:left w:val="none" w:sz="0" w:space="0" w:color="auto"/>
        <w:bottom w:val="none" w:sz="0" w:space="0" w:color="auto"/>
        <w:right w:val="none" w:sz="0" w:space="0" w:color="auto"/>
      </w:divBdr>
      <w:divsChild>
        <w:div w:id="1896967903">
          <w:marLeft w:val="0"/>
          <w:marRight w:val="0"/>
          <w:marTop w:val="0"/>
          <w:marBottom w:val="0"/>
          <w:divBdr>
            <w:top w:val="none" w:sz="0" w:space="0" w:color="auto"/>
            <w:left w:val="none" w:sz="0" w:space="0" w:color="auto"/>
            <w:bottom w:val="none" w:sz="0" w:space="0" w:color="auto"/>
            <w:right w:val="none" w:sz="0" w:space="0" w:color="auto"/>
          </w:divBdr>
        </w:div>
        <w:div w:id="56321310">
          <w:marLeft w:val="0"/>
          <w:marRight w:val="0"/>
          <w:marTop w:val="0"/>
          <w:marBottom w:val="0"/>
          <w:divBdr>
            <w:top w:val="none" w:sz="0" w:space="0" w:color="auto"/>
            <w:left w:val="none" w:sz="0" w:space="0" w:color="auto"/>
            <w:bottom w:val="none" w:sz="0" w:space="0" w:color="auto"/>
            <w:right w:val="none" w:sz="0" w:space="0" w:color="auto"/>
          </w:divBdr>
        </w:div>
        <w:div w:id="1553228415">
          <w:marLeft w:val="0"/>
          <w:marRight w:val="0"/>
          <w:marTop w:val="0"/>
          <w:marBottom w:val="0"/>
          <w:divBdr>
            <w:top w:val="none" w:sz="0" w:space="0" w:color="auto"/>
            <w:left w:val="none" w:sz="0" w:space="0" w:color="auto"/>
            <w:bottom w:val="none" w:sz="0" w:space="0" w:color="auto"/>
            <w:right w:val="none" w:sz="0" w:space="0" w:color="auto"/>
          </w:divBdr>
        </w:div>
      </w:divsChild>
    </w:div>
    <w:div w:id="1431126866">
      <w:bodyDiv w:val="1"/>
      <w:marLeft w:val="0"/>
      <w:marRight w:val="0"/>
      <w:marTop w:val="0"/>
      <w:marBottom w:val="0"/>
      <w:divBdr>
        <w:top w:val="none" w:sz="0" w:space="0" w:color="auto"/>
        <w:left w:val="none" w:sz="0" w:space="0" w:color="auto"/>
        <w:bottom w:val="none" w:sz="0" w:space="0" w:color="auto"/>
        <w:right w:val="none" w:sz="0" w:space="0" w:color="auto"/>
      </w:divBdr>
      <w:divsChild>
        <w:div w:id="9332697">
          <w:marLeft w:val="0"/>
          <w:marRight w:val="0"/>
          <w:marTop w:val="0"/>
          <w:marBottom w:val="0"/>
          <w:divBdr>
            <w:top w:val="none" w:sz="0" w:space="0" w:color="auto"/>
            <w:left w:val="none" w:sz="0" w:space="0" w:color="auto"/>
            <w:bottom w:val="none" w:sz="0" w:space="0" w:color="auto"/>
            <w:right w:val="none" w:sz="0" w:space="0" w:color="auto"/>
          </w:divBdr>
        </w:div>
        <w:div w:id="545335634">
          <w:marLeft w:val="0"/>
          <w:marRight w:val="0"/>
          <w:marTop w:val="0"/>
          <w:marBottom w:val="0"/>
          <w:divBdr>
            <w:top w:val="none" w:sz="0" w:space="0" w:color="auto"/>
            <w:left w:val="none" w:sz="0" w:space="0" w:color="auto"/>
            <w:bottom w:val="none" w:sz="0" w:space="0" w:color="auto"/>
            <w:right w:val="none" w:sz="0" w:space="0" w:color="auto"/>
          </w:divBdr>
        </w:div>
        <w:div w:id="1403217374">
          <w:marLeft w:val="0"/>
          <w:marRight w:val="0"/>
          <w:marTop w:val="0"/>
          <w:marBottom w:val="0"/>
          <w:divBdr>
            <w:top w:val="none" w:sz="0" w:space="0" w:color="auto"/>
            <w:left w:val="none" w:sz="0" w:space="0" w:color="auto"/>
            <w:bottom w:val="none" w:sz="0" w:space="0" w:color="auto"/>
            <w:right w:val="none" w:sz="0" w:space="0" w:color="auto"/>
          </w:divBdr>
        </w:div>
        <w:div w:id="672756803">
          <w:marLeft w:val="0"/>
          <w:marRight w:val="0"/>
          <w:marTop w:val="0"/>
          <w:marBottom w:val="0"/>
          <w:divBdr>
            <w:top w:val="none" w:sz="0" w:space="0" w:color="auto"/>
            <w:left w:val="none" w:sz="0" w:space="0" w:color="auto"/>
            <w:bottom w:val="none" w:sz="0" w:space="0" w:color="auto"/>
            <w:right w:val="none" w:sz="0" w:space="0" w:color="auto"/>
          </w:divBdr>
        </w:div>
        <w:div w:id="1286154005">
          <w:marLeft w:val="0"/>
          <w:marRight w:val="0"/>
          <w:marTop w:val="0"/>
          <w:marBottom w:val="0"/>
          <w:divBdr>
            <w:top w:val="none" w:sz="0" w:space="0" w:color="auto"/>
            <w:left w:val="none" w:sz="0" w:space="0" w:color="auto"/>
            <w:bottom w:val="none" w:sz="0" w:space="0" w:color="auto"/>
            <w:right w:val="none" w:sz="0" w:space="0" w:color="auto"/>
          </w:divBdr>
        </w:div>
      </w:divsChild>
    </w:div>
    <w:div w:id="1454783332">
      <w:bodyDiv w:val="1"/>
      <w:marLeft w:val="0"/>
      <w:marRight w:val="0"/>
      <w:marTop w:val="0"/>
      <w:marBottom w:val="0"/>
      <w:divBdr>
        <w:top w:val="none" w:sz="0" w:space="0" w:color="auto"/>
        <w:left w:val="none" w:sz="0" w:space="0" w:color="auto"/>
        <w:bottom w:val="none" w:sz="0" w:space="0" w:color="auto"/>
        <w:right w:val="none" w:sz="0" w:space="0" w:color="auto"/>
      </w:divBdr>
      <w:divsChild>
        <w:div w:id="1841235674">
          <w:marLeft w:val="0"/>
          <w:marRight w:val="0"/>
          <w:marTop w:val="0"/>
          <w:marBottom w:val="0"/>
          <w:divBdr>
            <w:top w:val="none" w:sz="0" w:space="0" w:color="auto"/>
            <w:left w:val="none" w:sz="0" w:space="0" w:color="auto"/>
            <w:bottom w:val="none" w:sz="0" w:space="0" w:color="auto"/>
            <w:right w:val="none" w:sz="0" w:space="0" w:color="auto"/>
          </w:divBdr>
        </w:div>
        <w:div w:id="1708873119">
          <w:marLeft w:val="0"/>
          <w:marRight w:val="0"/>
          <w:marTop w:val="0"/>
          <w:marBottom w:val="0"/>
          <w:divBdr>
            <w:top w:val="none" w:sz="0" w:space="0" w:color="auto"/>
            <w:left w:val="none" w:sz="0" w:space="0" w:color="auto"/>
            <w:bottom w:val="none" w:sz="0" w:space="0" w:color="auto"/>
            <w:right w:val="none" w:sz="0" w:space="0" w:color="auto"/>
          </w:divBdr>
        </w:div>
        <w:div w:id="1280867820">
          <w:marLeft w:val="0"/>
          <w:marRight w:val="0"/>
          <w:marTop w:val="0"/>
          <w:marBottom w:val="0"/>
          <w:divBdr>
            <w:top w:val="none" w:sz="0" w:space="0" w:color="auto"/>
            <w:left w:val="none" w:sz="0" w:space="0" w:color="auto"/>
            <w:bottom w:val="none" w:sz="0" w:space="0" w:color="auto"/>
            <w:right w:val="none" w:sz="0" w:space="0" w:color="auto"/>
          </w:divBdr>
        </w:div>
        <w:div w:id="1811898706">
          <w:marLeft w:val="0"/>
          <w:marRight w:val="0"/>
          <w:marTop w:val="0"/>
          <w:marBottom w:val="0"/>
          <w:divBdr>
            <w:top w:val="none" w:sz="0" w:space="0" w:color="auto"/>
            <w:left w:val="none" w:sz="0" w:space="0" w:color="auto"/>
            <w:bottom w:val="none" w:sz="0" w:space="0" w:color="auto"/>
            <w:right w:val="none" w:sz="0" w:space="0" w:color="auto"/>
          </w:divBdr>
        </w:div>
        <w:div w:id="840193829">
          <w:marLeft w:val="0"/>
          <w:marRight w:val="0"/>
          <w:marTop w:val="0"/>
          <w:marBottom w:val="0"/>
          <w:divBdr>
            <w:top w:val="none" w:sz="0" w:space="0" w:color="auto"/>
            <w:left w:val="none" w:sz="0" w:space="0" w:color="auto"/>
            <w:bottom w:val="none" w:sz="0" w:space="0" w:color="auto"/>
            <w:right w:val="none" w:sz="0" w:space="0" w:color="auto"/>
          </w:divBdr>
        </w:div>
      </w:divsChild>
    </w:div>
    <w:div w:id="1801803194">
      <w:bodyDiv w:val="1"/>
      <w:marLeft w:val="0"/>
      <w:marRight w:val="0"/>
      <w:marTop w:val="0"/>
      <w:marBottom w:val="0"/>
      <w:divBdr>
        <w:top w:val="none" w:sz="0" w:space="0" w:color="auto"/>
        <w:left w:val="none" w:sz="0" w:space="0" w:color="auto"/>
        <w:bottom w:val="none" w:sz="0" w:space="0" w:color="auto"/>
        <w:right w:val="none" w:sz="0" w:space="0" w:color="auto"/>
      </w:divBdr>
    </w:div>
    <w:div w:id="1803687832">
      <w:bodyDiv w:val="1"/>
      <w:marLeft w:val="0"/>
      <w:marRight w:val="0"/>
      <w:marTop w:val="0"/>
      <w:marBottom w:val="0"/>
      <w:divBdr>
        <w:top w:val="none" w:sz="0" w:space="0" w:color="auto"/>
        <w:left w:val="none" w:sz="0" w:space="0" w:color="auto"/>
        <w:bottom w:val="none" w:sz="0" w:space="0" w:color="auto"/>
        <w:right w:val="none" w:sz="0" w:space="0" w:color="auto"/>
      </w:divBdr>
    </w:div>
    <w:div w:id="18965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mkrt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8A62-E0AD-4CF8-ABF6-410BDBF1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Марина Эдуардовна</dc:creator>
  <cp:lastModifiedBy>Долгова Анна Анатольевна</cp:lastModifiedBy>
  <cp:revision>9</cp:revision>
  <cp:lastPrinted>2020-08-14T08:31:00Z</cp:lastPrinted>
  <dcterms:created xsi:type="dcterms:W3CDTF">2020-08-13T15:32:00Z</dcterms:created>
  <dcterms:modified xsi:type="dcterms:W3CDTF">2020-08-14T11:55:00Z</dcterms:modified>
</cp:coreProperties>
</file>